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1D111344" w:rsidR="00CB1017" w:rsidRPr="007253D8"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047675">
        <w:rPr>
          <w:bCs/>
          <w:noProof w:val="0"/>
          <w:sz w:val="24"/>
          <w:szCs w:val="24"/>
        </w:rPr>
        <w:t>6</w:t>
      </w:r>
      <w:r w:rsidR="007253D8">
        <w:rPr>
          <w:bCs/>
          <w:noProof w:val="0"/>
          <w:sz w:val="24"/>
          <w:szCs w:val="24"/>
        </w:rPr>
        <w:t>b</w:t>
      </w:r>
      <w:r w:rsidRPr="005336CD">
        <w:rPr>
          <w:bCs/>
          <w:noProof w:val="0"/>
          <w:sz w:val="24"/>
          <w:szCs w:val="24"/>
        </w:rPr>
        <w:tab/>
      </w:r>
      <w:r w:rsidR="0044768C" w:rsidRPr="0044768C">
        <w:rPr>
          <w:bCs/>
          <w:noProof w:val="0"/>
          <w:sz w:val="24"/>
          <w:szCs w:val="24"/>
        </w:rPr>
        <w:t>R1-2110280</w:t>
      </w:r>
    </w:p>
    <w:p w14:paraId="2FF2BF5E" w14:textId="7EA9C133" w:rsidR="00CB1017" w:rsidRDefault="00E73C2A" w:rsidP="00CB1017">
      <w:pPr>
        <w:pStyle w:val="Header"/>
        <w:tabs>
          <w:tab w:val="right" w:pos="9639"/>
        </w:tabs>
        <w:spacing w:before="0" w:after="0"/>
        <w:rPr>
          <w:bCs/>
          <w:noProof w:val="0"/>
          <w:sz w:val="24"/>
          <w:szCs w:val="24"/>
        </w:rPr>
      </w:pPr>
      <w:r w:rsidRPr="00E73C2A">
        <w:rPr>
          <w:bCs/>
          <w:noProof w:val="0"/>
          <w:sz w:val="24"/>
          <w:szCs w:val="24"/>
        </w:rPr>
        <w:t xml:space="preserve">e-Meeting, </w:t>
      </w:r>
      <w:r w:rsidR="00E704D7">
        <w:rPr>
          <w:bCs/>
          <w:noProof w:val="0"/>
          <w:sz w:val="24"/>
          <w:szCs w:val="24"/>
        </w:rPr>
        <w:t>Oct</w:t>
      </w:r>
      <w:r w:rsidRPr="00E73C2A">
        <w:rPr>
          <w:bCs/>
          <w:noProof w:val="0"/>
          <w:sz w:val="24"/>
          <w:szCs w:val="24"/>
        </w:rPr>
        <w:t xml:space="preserve"> </w:t>
      </w:r>
      <w:r w:rsidR="00E704D7">
        <w:rPr>
          <w:bCs/>
          <w:noProof w:val="0"/>
          <w:sz w:val="24"/>
          <w:szCs w:val="24"/>
        </w:rPr>
        <w:t>11</w:t>
      </w:r>
      <w:r w:rsidRPr="00E73C2A">
        <w:rPr>
          <w:bCs/>
          <w:noProof w:val="0"/>
          <w:sz w:val="24"/>
          <w:szCs w:val="24"/>
        </w:rPr>
        <w:t xml:space="preserve">th – </w:t>
      </w:r>
      <w:r w:rsidR="007253D8">
        <w:rPr>
          <w:bCs/>
          <w:noProof w:val="0"/>
          <w:sz w:val="24"/>
          <w:szCs w:val="24"/>
        </w:rPr>
        <w:t>19</w:t>
      </w:r>
      <w:r w:rsidRPr="00E73C2A">
        <w:rPr>
          <w:bCs/>
          <w:noProof w:val="0"/>
          <w:sz w:val="24"/>
          <w:szCs w:val="24"/>
        </w:rPr>
        <w:t>th, 2021</w:t>
      </w:r>
    </w:p>
    <w:bookmarkEnd w:id="0"/>
    <w:p w14:paraId="6D09CD8C" w14:textId="77777777" w:rsidR="002F2113" w:rsidRDefault="002F2113">
      <w:pPr>
        <w:pStyle w:val="CRCoverPage"/>
        <w:rPr>
          <w:rFonts w:cs="Arial"/>
          <w:b/>
          <w:bCs/>
          <w:sz w:val="24"/>
        </w:rPr>
      </w:pPr>
    </w:p>
    <w:p w14:paraId="08AC4AD5" w14:textId="2D994C1D"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685CF1">
        <w:rPr>
          <w:rFonts w:eastAsia="SimSun" w:cs="Arial"/>
          <w:b/>
          <w:sz w:val="24"/>
        </w:rPr>
        <w:t>.</w:t>
      </w:r>
      <w:r w:rsidR="007253D8">
        <w:rPr>
          <w:rFonts w:eastAsia="SimSun" w:cs="Arial"/>
          <w:b/>
          <w:sz w:val="24"/>
        </w:rPr>
        <w:t>3</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345E241A"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On</w:t>
      </w:r>
      <w:r w:rsidR="003205F4">
        <w:rPr>
          <w:rFonts w:ascii="Arial" w:hAnsi="Arial" w:cs="Arial"/>
          <w:b/>
          <w:bCs/>
          <w:sz w:val="24"/>
        </w:rPr>
        <w:t xml:space="preserve"> other</w:t>
      </w:r>
      <w:r w:rsidR="007732C4">
        <w:rPr>
          <w:rFonts w:ascii="Arial" w:hAnsi="Arial" w:cs="Arial"/>
          <w:b/>
          <w:bCs/>
          <w:sz w:val="24"/>
        </w:rPr>
        <w:t xml:space="preserve"> </w:t>
      </w:r>
      <w:r w:rsidR="00A620E9">
        <w:rPr>
          <w:rFonts w:ascii="Arial" w:hAnsi="Arial" w:cs="Arial"/>
          <w:b/>
          <w:bCs/>
          <w:sz w:val="24"/>
        </w:rPr>
        <w:t>aspects related to RedCap UE</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7007026D" w14:textId="07BF5261" w:rsidR="00AA5B39" w:rsidRDefault="00E01266" w:rsidP="00726EA5">
      <w:pPr>
        <w:spacing w:before="0" w:after="0"/>
        <w:rPr>
          <w:lang w:val="en-US"/>
        </w:rPr>
      </w:pPr>
      <w:r>
        <w:rPr>
          <w:lang w:val="en-US"/>
        </w:rPr>
        <w:t>In RAN1#106 the following options were discussed</w:t>
      </w:r>
      <w:r w:rsidR="00ED7DE1">
        <w:rPr>
          <w:lang w:val="en-US"/>
        </w:rPr>
        <w:t xml:space="preserve"> </w:t>
      </w:r>
      <w:r w:rsidR="00F46BC4">
        <w:rPr>
          <w:lang w:val="en-US"/>
        </w:rPr>
        <w:t xml:space="preserve">in </w:t>
      </w:r>
      <w:r w:rsidR="00F46BC4">
        <w:rPr>
          <w:lang w:val="en-US"/>
        </w:rPr>
        <w:fldChar w:fldCharType="begin"/>
      </w:r>
      <w:r w:rsidR="00F46BC4">
        <w:rPr>
          <w:lang w:val="en-US"/>
        </w:rPr>
        <w:instrText xml:space="preserve"> REF _Ref78812912 \r \h </w:instrText>
      </w:r>
      <w:r w:rsidR="00F46BC4">
        <w:rPr>
          <w:lang w:val="en-US"/>
        </w:rPr>
      </w:r>
      <w:r w:rsidR="00F46BC4">
        <w:rPr>
          <w:lang w:val="en-US"/>
        </w:rPr>
        <w:fldChar w:fldCharType="separate"/>
      </w:r>
      <w:r w:rsidR="00F46BC4">
        <w:rPr>
          <w:lang w:val="en-US"/>
        </w:rPr>
        <w:t>[1]</w:t>
      </w:r>
      <w:r w:rsidR="00F46BC4">
        <w:rPr>
          <w:lang w:val="en-US"/>
        </w:rPr>
        <w:fldChar w:fldCharType="end"/>
      </w:r>
    </w:p>
    <w:p w14:paraId="37246320" w14:textId="09FBA6F5" w:rsidR="00ED7DE1" w:rsidRDefault="00ED7DE1" w:rsidP="00726EA5">
      <w:pPr>
        <w:spacing w:before="0" w:after="0"/>
        <w:rPr>
          <w:lang w:val="en-US"/>
        </w:rPr>
      </w:pPr>
    </w:p>
    <w:tbl>
      <w:tblPr>
        <w:tblStyle w:val="TableGrid"/>
        <w:tblW w:w="0" w:type="auto"/>
        <w:tblLook w:val="04A0" w:firstRow="1" w:lastRow="0" w:firstColumn="1" w:lastColumn="0" w:noHBand="0" w:noVBand="1"/>
      </w:tblPr>
      <w:tblGrid>
        <w:gridCol w:w="9629"/>
      </w:tblGrid>
      <w:tr w:rsidR="00ED7DE1" w14:paraId="25C58F2B" w14:textId="77777777" w:rsidTr="00ED7DE1">
        <w:tc>
          <w:tcPr>
            <w:tcW w:w="9629" w:type="dxa"/>
          </w:tcPr>
          <w:p w14:paraId="15FA7627" w14:textId="77777777" w:rsidR="00D94E45" w:rsidRPr="00D94E45" w:rsidRDefault="00D94E45" w:rsidP="00D94E45">
            <w:pPr>
              <w:numPr>
                <w:ilvl w:val="0"/>
                <w:numId w:val="47"/>
              </w:numPr>
              <w:spacing w:before="0" w:after="0"/>
              <w:ind w:left="1267"/>
              <w:contextualSpacing/>
              <w:jc w:val="both"/>
              <w:textAlignment w:val="baseline"/>
              <w:rPr>
                <w:rFonts w:eastAsia="Times New Roman"/>
                <w:sz w:val="22"/>
                <w:szCs w:val="24"/>
                <w:lang w:val="en-US" w:eastAsia="fi-FI"/>
              </w:rPr>
            </w:pPr>
            <w:r w:rsidRPr="00D94E45">
              <w:rPr>
                <w:rFonts w:cs="+mn-cs"/>
                <w:i/>
                <w:iCs/>
                <w:color w:val="333F48"/>
                <w:kern w:val="24"/>
                <w:sz w:val="22"/>
                <w:szCs w:val="22"/>
                <w:lang w:val="en-US" w:eastAsia="fi-FI"/>
              </w:rPr>
              <w:t>Please share your views on the following for handling of scaling factors for RedCap UEs:</w:t>
            </w:r>
          </w:p>
          <w:p w14:paraId="44937196" w14:textId="77777777" w:rsidR="00D94E45" w:rsidRPr="00D94E45" w:rsidRDefault="00D94E45" w:rsidP="00D94E45">
            <w:pPr>
              <w:numPr>
                <w:ilvl w:val="1"/>
                <w:numId w:val="47"/>
              </w:numPr>
              <w:spacing w:before="0" w:after="0"/>
              <w:ind w:left="2606"/>
              <w:contextualSpacing/>
              <w:jc w:val="both"/>
              <w:textAlignment w:val="baseline"/>
              <w:rPr>
                <w:rFonts w:eastAsia="Times New Roman"/>
                <w:sz w:val="22"/>
                <w:szCs w:val="24"/>
                <w:lang w:val="en-US" w:eastAsia="fi-FI"/>
              </w:rPr>
            </w:pPr>
            <w:r w:rsidRPr="00D94E45">
              <w:rPr>
                <w:rFonts w:cs="+mn-cs"/>
                <w:b/>
                <w:bCs/>
                <w:i/>
                <w:iCs/>
                <w:color w:val="333F48"/>
                <w:kern w:val="24"/>
                <w:sz w:val="22"/>
                <w:szCs w:val="22"/>
                <w:lang w:val="en-US" w:eastAsia="fi-FI"/>
              </w:rPr>
              <w:t>Opt. 1:</w:t>
            </w:r>
            <w:r w:rsidRPr="00D94E45">
              <w:rPr>
                <w:rFonts w:cs="+mn-cs"/>
                <w:i/>
                <w:iCs/>
                <w:color w:val="333F48"/>
                <w:kern w:val="24"/>
                <w:sz w:val="22"/>
                <w:szCs w:val="22"/>
                <w:lang w:val="en-US" w:eastAsia="fi-FI"/>
              </w:rPr>
              <w:t xml:space="preserve"> Scaling factors for peak </w:t>
            </w:r>
            <w:r w:rsidRPr="00D94E45">
              <w:rPr>
                <w:rFonts w:cs="+mn-cs"/>
                <w:i/>
                <w:iCs/>
                <w:color w:val="FF0000"/>
                <w:kern w:val="24"/>
                <w:sz w:val="22"/>
                <w:szCs w:val="22"/>
                <w:lang w:val="en-US" w:eastAsia="fi-FI"/>
              </w:rPr>
              <w:t>DL/UL</w:t>
            </w:r>
            <w:r w:rsidRPr="00D94E45">
              <w:rPr>
                <w:rFonts w:cs="+mn-cs"/>
                <w:i/>
                <w:iCs/>
                <w:color w:val="333F48"/>
                <w:kern w:val="24"/>
                <w:sz w:val="22"/>
                <w:szCs w:val="22"/>
                <w:lang w:val="en-US" w:eastAsia="fi-FI"/>
              </w:rPr>
              <w:t xml:space="preserve"> rates with existing values {0.4, 0.75, 0.8, 1} are available to RedCap UEs, with the same constraint on the minimum value of the product </w:t>
            </w:r>
            <m:oMath>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v</m:t>
                  </m:r>
                </m:e>
                <m:sub>
                  <m:r>
                    <w:rPr>
                      <w:rFonts w:ascii="Cambria Math" w:hAnsi="Cambria Math" w:cs="+mn-cs"/>
                      <w:color w:val="333F48"/>
                      <w:kern w:val="24"/>
                      <w:sz w:val="22"/>
                      <w:szCs w:val="22"/>
                      <w:lang w:eastAsia="fi-FI"/>
                    </w:rPr>
                    <m:t>Layers</m:t>
                  </m:r>
                </m:sub>
                <m:sup>
                  <m:r>
                    <w:rPr>
                      <w:rFonts w:ascii="Cambria Math" w:hAnsi="Cambria Math" w:cs="+mn-cs"/>
                      <w:color w:val="333F48"/>
                      <w:kern w:val="24"/>
                      <w:sz w:val="22"/>
                      <w:szCs w:val="22"/>
                      <w:lang w:eastAsia="fi-FI"/>
                    </w:rPr>
                    <m:t>(j)</m:t>
                  </m:r>
                </m:sup>
              </m:sSubSup>
              <m:r>
                <w:rPr>
                  <w:rFonts w:ascii="Cambria Math" w:hAnsi="Cambria Math" w:cs="+mn-cs"/>
                  <w:color w:val="333F48"/>
                  <w:kern w:val="24"/>
                  <w:sz w:val="22"/>
                  <w:szCs w:val="22"/>
                  <w:lang w:eastAsia="fi-FI"/>
                </w:rPr>
                <m:t>⋅</m:t>
              </m:r>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Q</m:t>
                  </m:r>
                </m:e>
                <m:sub>
                  <m:r>
                    <w:rPr>
                      <w:rFonts w:ascii="Cambria Math" w:hAnsi="Cambria Math" w:cs="+mn-cs"/>
                      <w:color w:val="333F48"/>
                      <w:kern w:val="24"/>
                      <w:sz w:val="22"/>
                      <w:szCs w:val="22"/>
                      <w:lang w:eastAsia="fi-FI"/>
                    </w:rPr>
                    <m:t>m</m:t>
                  </m:r>
                </m:sub>
                <m:sup>
                  <m:d>
                    <m:dPr>
                      <m:ctrlPr>
                        <w:rPr>
                          <w:rFonts w:ascii="Cambria Math" w:hAnsi="Cambria Math" w:cs="+mn-cs"/>
                          <w:i/>
                          <w:iCs/>
                          <w:color w:val="333F48"/>
                          <w:kern w:val="24"/>
                          <w:sz w:val="22"/>
                          <w:szCs w:val="22"/>
                          <w:lang w:val="fi-FI" w:eastAsia="fi-FI"/>
                        </w:rPr>
                      </m:ctrlPr>
                    </m:dPr>
                    <m:e>
                      <m:r>
                        <w:rPr>
                          <w:rFonts w:ascii="Cambria Math" w:hAnsi="Cambria Math" w:cs="+mn-cs"/>
                          <w:color w:val="333F48"/>
                          <w:kern w:val="24"/>
                          <w:sz w:val="22"/>
                          <w:szCs w:val="22"/>
                          <w:lang w:eastAsia="fi-FI"/>
                        </w:rPr>
                        <m:t>j</m:t>
                      </m:r>
                    </m:e>
                  </m:d>
                </m:sup>
              </m:sSubSup>
              <m:r>
                <w:rPr>
                  <w:rFonts w:ascii="Cambria Math" w:hAnsi="Cambria Math" w:cs="+mn-cs"/>
                  <w:color w:val="333F48"/>
                  <w:kern w:val="24"/>
                  <w:sz w:val="22"/>
                  <w:szCs w:val="22"/>
                  <w:lang w:eastAsia="fi-FI"/>
                </w:rPr>
                <m:t>⋅</m:t>
              </m:r>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f</m:t>
                  </m:r>
                </m:e>
                <m:sub/>
                <m:sup>
                  <m:d>
                    <m:dPr>
                      <m:ctrlPr>
                        <w:rPr>
                          <w:rFonts w:ascii="Cambria Math" w:hAnsi="Cambria Math" w:cs="+mn-cs"/>
                          <w:i/>
                          <w:iCs/>
                          <w:color w:val="333F48"/>
                          <w:kern w:val="24"/>
                          <w:sz w:val="22"/>
                          <w:szCs w:val="22"/>
                          <w:lang w:val="fi-FI" w:eastAsia="fi-FI"/>
                        </w:rPr>
                      </m:ctrlPr>
                    </m:dPr>
                    <m:e>
                      <m:r>
                        <w:rPr>
                          <w:rFonts w:ascii="Cambria Math" w:hAnsi="Cambria Math" w:cs="+mn-cs"/>
                          <w:color w:val="333F48"/>
                          <w:kern w:val="24"/>
                          <w:sz w:val="22"/>
                          <w:szCs w:val="22"/>
                          <w:lang w:eastAsia="fi-FI"/>
                        </w:rPr>
                        <m:t>j</m:t>
                      </m:r>
                    </m:e>
                  </m:d>
                </m:sup>
              </m:sSubSup>
            </m:oMath>
            <w:r w:rsidRPr="00D94E45">
              <w:rPr>
                <w:rFonts w:cs="+mn-cs"/>
                <w:i/>
                <w:iCs/>
                <w:color w:val="333F48"/>
                <w:kern w:val="24"/>
                <w:sz w:val="22"/>
                <w:szCs w:val="22"/>
                <w:lang w:val="en-US" w:eastAsia="fi-FI"/>
              </w:rPr>
              <w:t xml:space="preserve">as applicable for single carrier NR SA operation. </w:t>
            </w:r>
          </w:p>
          <w:p w14:paraId="677962E7" w14:textId="77777777" w:rsidR="00D94E45" w:rsidRPr="00D94E45" w:rsidRDefault="00D94E45" w:rsidP="00D94E45">
            <w:pPr>
              <w:numPr>
                <w:ilvl w:val="2"/>
                <w:numId w:val="47"/>
              </w:numPr>
              <w:spacing w:before="0" w:after="0"/>
              <w:ind w:left="3960"/>
              <w:contextualSpacing/>
              <w:jc w:val="both"/>
              <w:textAlignment w:val="baseline"/>
              <w:rPr>
                <w:rFonts w:eastAsia="Times New Roman"/>
                <w:sz w:val="22"/>
                <w:szCs w:val="24"/>
                <w:lang w:val="en-US" w:eastAsia="fi-FI"/>
              </w:rPr>
            </w:pPr>
            <w:r w:rsidRPr="00D94E45">
              <w:rPr>
                <w:rFonts w:cs="+mn-cs"/>
                <w:i/>
                <w:iCs/>
                <w:color w:val="FF0000"/>
                <w:kern w:val="24"/>
                <w:sz w:val="22"/>
                <w:szCs w:val="22"/>
                <w:lang w:val="en-US" w:eastAsia="fi-FI"/>
              </w:rPr>
              <w:t>No change to current specs for RedCap.</w:t>
            </w:r>
          </w:p>
          <w:p w14:paraId="36D428D6" w14:textId="77777777" w:rsidR="00D94E45" w:rsidRPr="00D94E45" w:rsidRDefault="00D94E45" w:rsidP="00D94E45">
            <w:pPr>
              <w:numPr>
                <w:ilvl w:val="1"/>
                <w:numId w:val="47"/>
              </w:numPr>
              <w:spacing w:before="0" w:after="0"/>
              <w:ind w:left="2606"/>
              <w:contextualSpacing/>
              <w:jc w:val="both"/>
              <w:textAlignment w:val="baseline"/>
              <w:rPr>
                <w:rFonts w:eastAsia="Times New Roman"/>
                <w:sz w:val="22"/>
                <w:szCs w:val="24"/>
                <w:lang w:val="en-US" w:eastAsia="fi-FI"/>
              </w:rPr>
            </w:pPr>
            <w:r w:rsidRPr="00D94E45">
              <w:rPr>
                <w:rFonts w:cs="+mn-cs"/>
                <w:b/>
                <w:bCs/>
                <w:i/>
                <w:iCs/>
                <w:color w:val="333F48"/>
                <w:kern w:val="24"/>
                <w:sz w:val="22"/>
                <w:szCs w:val="22"/>
                <w:lang w:val="en-US" w:eastAsia="fi-FI"/>
              </w:rPr>
              <w:t>Opt. 2:</w:t>
            </w:r>
            <w:r w:rsidRPr="00D94E45">
              <w:rPr>
                <w:rFonts w:cs="+mn-cs"/>
                <w:i/>
                <w:iCs/>
                <w:color w:val="333F48"/>
                <w:kern w:val="24"/>
                <w:sz w:val="22"/>
                <w:szCs w:val="22"/>
                <w:lang w:val="en-US" w:eastAsia="fi-FI"/>
              </w:rPr>
              <w:t xml:space="preserve"> Scaling factors for peak </w:t>
            </w:r>
            <w:r w:rsidRPr="00D94E45">
              <w:rPr>
                <w:rFonts w:cs="+mn-cs"/>
                <w:i/>
                <w:iCs/>
                <w:color w:val="FF0000"/>
                <w:kern w:val="24"/>
                <w:sz w:val="22"/>
                <w:szCs w:val="22"/>
                <w:lang w:val="en-US" w:eastAsia="fi-FI"/>
              </w:rPr>
              <w:t>DL/UL</w:t>
            </w:r>
            <w:r w:rsidRPr="00D94E45">
              <w:rPr>
                <w:rFonts w:cs="+mn-cs"/>
                <w:i/>
                <w:iCs/>
                <w:color w:val="333F48"/>
                <w:kern w:val="24"/>
                <w:sz w:val="22"/>
                <w:szCs w:val="22"/>
                <w:lang w:val="en-US" w:eastAsia="fi-FI"/>
              </w:rPr>
              <w:t xml:space="preserve"> rates with existing values {0.4, 0.75, 0.8, 1} are available to RedCap UEs, with the removal of the constraint on the minimum value of the as applicable for single carrier NR SA operation.</w:t>
            </w:r>
          </w:p>
          <w:p w14:paraId="042F6952" w14:textId="77777777" w:rsidR="00D94E45" w:rsidRPr="00D94E45" w:rsidRDefault="00D94E45" w:rsidP="00D94E45">
            <w:pPr>
              <w:numPr>
                <w:ilvl w:val="1"/>
                <w:numId w:val="47"/>
              </w:numPr>
              <w:spacing w:before="0" w:after="0"/>
              <w:ind w:left="2606"/>
              <w:contextualSpacing/>
              <w:jc w:val="both"/>
              <w:textAlignment w:val="baseline"/>
              <w:rPr>
                <w:rFonts w:eastAsia="Times New Roman"/>
                <w:sz w:val="22"/>
                <w:szCs w:val="24"/>
                <w:lang w:val="en-US" w:eastAsia="fi-FI"/>
              </w:rPr>
            </w:pPr>
            <w:r w:rsidRPr="00D94E45">
              <w:rPr>
                <w:rFonts w:cs="+mn-cs"/>
                <w:b/>
                <w:bCs/>
                <w:i/>
                <w:iCs/>
                <w:color w:val="333F48"/>
                <w:kern w:val="24"/>
                <w:sz w:val="22"/>
                <w:szCs w:val="22"/>
                <w:lang w:val="en-US" w:eastAsia="fi-FI"/>
              </w:rPr>
              <w:t>Opt. 3:</w:t>
            </w:r>
            <w:r w:rsidRPr="00D94E45">
              <w:rPr>
                <w:rFonts w:cs="+mn-cs"/>
                <w:i/>
                <w:iCs/>
                <w:color w:val="333F48"/>
                <w:kern w:val="24"/>
                <w:sz w:val="22"/>
                <w:szCs w:val="22"/>
                <w:lang w:val="en-US" w:eastAsia="fi-FI"/>
              </w:rPr>
              <w:t xml:space="preserve"> Scaling factors for peak </w:t>
            </w:r>
            <w:r w:rsidRPr="00D94E45">
              <w:rPr>
                <w:rFonts w:cs="+mn-cs"/>
                <w:i/>
                <w:iCs/>
                <w:color w:val="FF0000"/>
                <w:kern w:val="24"/>
                <w:sz w:val="22"/>
                <w:szCs w:val="22"/>
                <w:lang w:val="en-US" w:eastAsia="fi-FI"/>
              </w:rPr>
              <w:t>DL/UL</w:t>
            </w:r>
            <w:r w:rsidRPr="00D94E45">
              <w:rPr>
                <w:rFonts w:cs="+mn-cs"/>
                <w:i/>
                <w:iCs/>
                <w:color w:val="333F48"/>
                <w:kern w:val="24"/>
                <w:sz w:val="22"/>
                <w:szCs w:val="22"/>
                <w:lang w:val="en-US" w:eastAsia="fi-FI"/>
              </w:rPr>
              <w:t xml:space="preserve"> rates with existing values {0.4, 0.75, 0.8, 1} and new smaller values from one or more of: {0.1, 0.2} are available to RedCap UEs, with the </w:t>
            </w:r>
            <w:r w:rsidRPr="00D94E45">
              <w:rPr>
                <w:rFonts w:cs="+mn-cs"/>
                <w:i/>
                <w:iCs/>
                <w:color w:val="FF0000"/>
                <w:kern w:val="24"/>
                <w:sz w:val="22"/>
                <w:szCs w:val="22"/>
                <w:lang w:val="en-US" w:eastAsia="fi-FI"/>
              </w:rPr>
              <w:t>relaxation/</w:t>
            </w:r>
            <w:r w:rsidRPr="00D94E45">
              <w:rPr>
                <w:rFonts w:cs="+mn-cs"/>
                <w:i/>
                <w:iCs/>
                <w:color w:val="333F48"/>
                <w:kern w:val="24"/>
                <w:sz w:val="22"/>
                <w:szCs w:val="22"/>
                <w:lang w:val="en-US" w:eastAsia="fi-FI"/>
              </w:rPr>
              <w:t xml:space="preserve">removal of the constraint on the minimum value of the product </w:t>
            </w:r>
            <m:oMath>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v</m:t>
                  </m:r>
                </m:e>
                <m:sub>
                  <m:r>
                    <w:rPr>
                      <w:rFonts w:ascii="Cambria Math" w:hAnsi="Cambria Math" w:cs="+mn-cs"/>
                      <w:color w:val="333F48"/>
                      <w:kern w:val="24"/>
                      <w:sz w:val="22"/>
                      <w:szCs w:val="22"/>
                      <w:lang w:eastAsia="fi-FI"/>
                    </w:rPr>
                    <m:t>Layers</m:t>
                  </m:r>
                </m:sub>
                <m:sup>
                  <m:r>
                    <w:rPr>
                      <w:rFonts w:ascii="Cambria Math" w:hAnsi="Cambria Math" w:cs="+mn-cs"/>
                      <w:color w:val="333F48"/>
                      <w:kern w:val="24"/>
                      <w:sz w:val="22"/>
                      <w:szCs w:val="22"/>
                      <w:lang w:eastAsia="fi-FI"/>
                    </w:rPr>
                    <m:t>(j)</m:t>
                  </m:r>
                </m:sup>
              </m:sSubSup>
              <m:r>
                <w:rPr>
                  <w:rFonts w:ascii="Cambria Math" w:hAnsi="Cambria Math" w:cs="+mn-cs"/>
                  <w:color w:val="333F48"/>
                  <w:kern w:val="24"/>
                  <w:sz w:val="22"/>
                  <w:szCs w:val="22"/>
                  <w:lang w:eastAsia="fi-FI"/>
                </w:rPr>
                <m:t>⋅</m:t>
              </m:r>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Q</m:t>
                  </m:r>
                </m:e>
                <m:sub>
                  <m:r>
                    <w:rPr>
                      <w:rFonts w:ascii="Cambria Math" w:hAnsi="Cambria Math" w:cs="+mn-cs"/>
                      <w:color w:val="333F48"/>
                      <w:kern w:val="24"/>
                      <w:sz w:val="22"/>
                      <w:szCs w:val="22"/>
                      <w:lang w:eastAsia="fi-FI"/>
                    </w:rPr>
                    <m:t>m</m:t>
                  </m:r>
                </m:sub>
                <m:sup>
                  <m:d>
                    <m:dPr>
                      <m:ctrlPr>
                        <w:rPr>
                          <w:rFonts w:ascii="Cambria Math" w:hAnsi="Cambria Math" w:cs="+mn-cs"/>
                          <w:i/>
                          <w:iCs/>
                          <w:color w:val="333F48"/>
                          <w:kern w:val="24"/>
                          <w:sz w:val="22"/>
                          <w:szCs w:val="22"/>
                          <w:lang w:val="fi-FI" w:eastAsia="fi-FI"/>
                        </w:rPr>
                      </m:ctrlPr>
                    </m:dPr>
                    <m:e>
                      <m:r>
                        <w:rPr>
                          <w:rFonts w:ascii="Cambria Math" w:hAnsi="Cambria Math" w:cs="+mn-cs"/>
                          <w:color w:val="333F48"/>
                          <w:kern w:val="24"/>
                          <w:sz w:val="22"/>
                          <w:szCs w:val="22"/>
                          <w:lang w:eastAsia="fi-FI"/>
                        </w:rPr>
                        <m:t>j</m:t>
                      </m:r>
                    </m:e>
                  </m:d>
                </m:sup>
              </m:sSubSup>
              <m:r>
                <w:rPr>
                  <w:rFonts w:ascii="Cambria Math" w:hAnsi="Cambria Math" w:cs="+mn-cs"/>
                  <w:color w:val="333F48"/>
                  <w:kern w:val="24"/>
                  <w:sz w:val="22"/>
                  <w:szCs w:val="22"/>
                  <w:lang w:eastAsia="fi-FI"/>
                </w:rPr>
                <m:t>⋅</m:t>
              </m:r>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f</m:t>
                  </m:r>
                </m:e>
                <m:sub/>
                <m:sup>
                  <m:d>
                    <m:dPr>
                      <m:ctrlPr>
                        <w:rPr>
                          <w:rFonts w:ascii="Cambria Math" w:hAnsi="Cambria Math" w:cs="+mn-cs"/>
                          <w:i/>
                          <w:iCs/>
                          <w:color w:val="333F48"/>
                          <w:kern w:val="24"/>
                          <w:sz w:val="22"/>
                          <w:szCs w:val="22"/>
                          <w:lang w:val="fi-FI" w:eastAsia="fi-FI"/>
                        </w:rPr>
                      </m:ctrlPr>
                    </m:dPr>
                    <m:e>
                      <m:r>
                        <w:rPr>
                          <w:rFonts w:ascii="Cambria Math" w:hAnsi="Cambria Math" w:cs="+mn-cs"/>
                          <w:color w:val="333F48"/>
                          <w:kern w:val="24"/>
                          <w:sz w:val="22"/>
                          <w:szCs w:val="22"/>
                          <w:lang w:eastAsia="fi-FI"/>
                        </w:rPr>
                        <m:t>j</m:t>
                      </m:r>
                    </m:e>
                  </m:d>
                </m:sup>
              </m:sSubSup>
            </m:oMath>
            <w:r w:rsidRPr="00D94E45">
              <w:rPr>
                <w:rFonts w:cs="+mn-cs"/>
                <w:i/>
                <w:iCs/>
                <w:color w:val="333F48"/>
                <w:kern w:val="24"/>
                <w:sz w:val="22"/>
                <w:szCs w:val="22"/>
                <w:lang w:val="en-US" w:eastAsia="fi-FI"/>
              </w:rPr>
              <w:t>as applicable for single carrier NR SA operation.</w:t>
            </w:r>
          </w:p>
          <w:p w14:paraId="29E81E85" w14:textId="77777777" w:rsidR="00D94E45" w:rsidRPr="00D94E45" w:rsidRDefault="00D94E45" w:rsidP="00D94E45">
            <w:pPr>
              <w:numPr>
                <w:ilvl w:val="1"/>
                <w:numId w:val="47"/>
              </w:numPr>
              <w:spacing w:before="0" w:after="0"/>
              <w:ind w:left="2606"/>
              <w:contextualSpacing/>
              <w:jc w:val="both"/>
              <w:textAlignment w:val="baseline"/>
              <w:rPr>
                <w:rFonts w:eastAsia="Times New Roman"/>
                <w:sz w:val="22"/>
                <w:szCs w:val="24"/>
                <w:lang w:val="en-US" w:eastAsia="fi-FI"/>
              </w:rPr>
            </w:pPr>
            <w:r w:rsidRPr="00D94E45">
              <w:rPr>
                <w:rFonts w:cs="+mn-cs"/>
                <w:b/>
                <w:bCs/>
                <w:i/>
                <w:iCs/>
                <w:color w:val="333F48"/>
                <w:kern w:val="24"/>
                <w:sz w:val="22"/>
                <w:szCs w:val="22"/>
                <w:lang w:val="en-US" w:eastAsia="fi-FI"/>
              </w:rPr>
              <w:t>Opt. 4:</w:t>
            </w:r>
            <w:r w:rsidRPr="00D94E45">
              <w:rPr>
                <w:rFonts w:cs="+mn-cs"/>
                <w:i/>
                <w:iCs/>
                <w:color w:val="333F48"/>
                <w:kern w:val="24"/>
                <w:sz w:val="22"/>
                <w:szCs w:val="22"/>
                <w:lang w:val="en-US" w:eastAsia="fi-FI"/>
              </w:rPr>
              <w:t xml:space="preserve"> Scaling factors for peak </w:t>
            </w:r>
            <w:r w:rsidRPr="00D94E45">
              <w:rPr>
                <w:rFonts w:cs="+mn-cs"/>
                <w:i/>
                <w:iCs/>
                <w:color w:val="FF0000"/>
                <w:kern w:val="24"/>
                <w:sz w:val="22"/>
                <w:szCs w:val="22"/>
                <w:lang w:val="en-US" w:eastAsia="fi-FI"/>
              </w:rPr>
              <w:t>DL/UL</w:t>
            </w:r>
            <w:r w:rsidRPr="00D94E45">
              <w:rPr>
                <w:rFonts w:cs="+mn-cs"/>
                <w:i/>
                <w:iCs/>
                <w:color w:val="333F48"/>
                <w:kern w:val="24"/>
                <w:sz w:val="22"/>
                <w:szCs w:val="22"/>
                <w:lang w:val="en-US" w:eastAsia="fi-FI"/>
              </w:rPr>
              <w:t xml:space="preserve"> rates are NOT available to RedCap UEs.</w:t>
            </w:r>
          </w:p>
          <w:p w14:paraId="6167E5DB" w14:textId="48E7A2D7" w:rsidR="00D91CEE" w:rsidRPr="00500484" w:rsidRDefault="00D94E45" w:rsidP="00D94E45">
            <w:pPr>
              <w:tabs>
                <w:tab w:val="left" w:pos="1440"/>
              </w:tabs>
              <w:spacing w:before="0" w:after="0"/>
              <w:ind w:left="2606"/>
              <w:contextualSpacing/>
              <w:textAlignment w:val="baseline"/>
              <w:rPr>
                <w:rFonts w:eastAsia="Times New Roman"/>
                <w:szCs w:val="24"/>
                <w:lang w:val="en-US" w:eastAsia="fi-FI"/>
              </w:rPr>
            </w:pPr>
            <w:r w:rsidRPr="00D94E45">
              <w:rPr>
                <w:rFonts w:cs="+mn-cs"/>
                <w:i/>
                <w:iCs/>
                <w:color w:val="333F48"/>
                <w:kern w:val="24"/>
                <w:sz w:val="22"/>
                <w:szCs w:val="22"/>
                <w:lang w:val="en-US" w:eastAsia="fi-FI"/>
              </w:rPr>
              <w:t>Other options are not precluded.</w:t>
            </w:r>
          </w:p>
          <w:p w14:paraId="1635B74C" w14:textId="77777777" w:rsidR="00ED7DE1" w:rsidRDefault="00ED7DE1" w:rsidP="00726EA5">
            <w:pPr>
              <w:spacing w:before="0" w:after="0"/>
              <w:rPr>
                <w:lang w:val="en-US"/>
              </w:rPr>
            </w:pPr>
          </w:p>
        </w:tc>
      </w:tr>
    </w:tbl>
    <w:p w14:paraId="1640C0CD" w14:textId="77777777" w:rsidR="00ED7DE1" w:rsidRDefault="00ED7DE1" w:rsidP="00726EA5">
      <w:pPr>
        <w:spacing w:before="0" w:after="0"/>
        <w:rPr>
          <w:lang w:val="en-US"/>
        </w:rPr>
      </w:pPr>
    </w:p>
    <w:p w14:paraId="13195D9D" w14:textId="2C8F25D2" w:rsidR="003D017F" w:rsidRDefault="009E1EB2" w:rsidP="003D017F">
      <w:pPr>
        <w:pStyle w:val="Heading1"/>
        <w:rPr>
          <w:lang w:val="en-US"/>
        </w:rPr>
      </w:pPr>
      <w:r>
        <w:rPr>
          <w:lang w:val="en-US"/>
        </w:rPr>
        <w:t>Max TBS size</w:t>
      </w:r>
    </w:p>
    <w:p w14:paraId="3B7BF70F" w14:textId="378D12E9" w:rsidR="00290315" w:rsidRDefault="006A3E62" w:rsidP="001E2064">
      <w:pPr>
        <w:rPr>
          <w:lang w:val="en-US"/>
        </w:rPr>
      </w:pPr>
      <w:r>
        <w:rPr>
          <w:lang w:val="en-US"/>
        </w:rPr>
        <w:t>We suggest t</w:t>
      </w:r>
      <w:r w:rsidR="009E1EB2">
        <w:rPr>
          <w:lang w:val="en-US"/>
        </w:rPr>
        <w:t xml:space="preserve">hat legacy framework is fully re-used </w:t>
      </w:r>
      <w:r w:rsidR="00261F22">
        <w:rPr>
          <w:lang w:val="en-US"/>
        </w:rPr>
        <w:t xml:space="preserve">with </w:t>
      </w:r>
      <w:r w:rsidR="007017DA">
        <w:rPr>
          <w:lang w:val="en-US"/>
        </w:rPr>
        <w:t xml:space="preserve">relaxation of </w:t>
      </w:r>
      <w:r w:rsidR="00853106">
        <w:rPr>
          <w:lang w:val="en-US"/>
        </w:rPr>
        <w:t>minimum value from 4-&gt;2</w:t>
      </w:r>
      <w:r w:rsidR="007160CA">
        <w:rPr>
          <w:lang w:val="en-US"/>
        </w:rPr>
        <w:t>. This means that RedCap UE should support</w:t>
      </w:r>
      <w:r w:rsidR="00215DA8">
        <w:rPr>
          <w:lang w:val="en-US"/>
        </w:rPr>
        <w:t xml:space="preserve"> at least TBS size </w:t>
      </w:r>
      <w:r w:rsidR="00331F02">
        <w:rPr>
          <w:lang w:val="en-US"/>
        </w:rPr>
        <w:t>scheduled with</w:t>
      </w:r>
      <w:r w:rsidR="007160CA">
        <w:rPr>
          <w:lang w:val="en-US"/>
        </w:rPr>
        <w:t xml:space="preserve"> 16QAM </w:t>
      </w:r>
      <w:r w:rsidR="00215DA8">
        <w:rPr>
          <w:lang w:val="en-US"/>
        </w:rPr>
        <w:t>and code-rate of 0.5</w:t>
      </w:r>
      <w:r w:rsidR="008C5258">
        <w:rPr>
          <w:lang w:val="en-US"/>
        </w:rPr>
        <w:t>.</w:t>
      </w:r>
      <w:r w:rsidR="00ED7893">
        <w:rPr>
          <w:lang w:val="en-US"/>
        </w:rPr>
        <w:t xml:space="preserve"> </w:t>
      </w:r>
      <w:r w:rsidR="00F83783">
        <w:rPr>
          <w:lang w:val="en-US"/>
        </w:rPr>
        <w:t>Reduction from 4-&gt;2 is due to reduction of 2</w:t>
      </w:r>
      <w:r w:rsidR="00805636">
        <w:rPr>
          <w:lang w:val="en-US"/>
        </w:rPr>
        <w:t>-</w:t>
      </w:r>
      <w:r w:rsidR="00F83783">
        <w:rPr>
          <w:lang w:val="en-US"/>
        </w:rPr>
        <w:t>layer to 1</w:t>
      </w:r>
      <w:r w:rsidR="00805636">
        <w:rPr>
          <w:lang w:val="en-US"/>
        </w:rPr>
        <w:t>-</w:t>
      </w:r>
      <w:r w:rsidR="00F83783">
        <w:rPr>
          <w:lang w:val="en-US"/>
        </w:rPr>
        <w:t>layer</w:t>
      </w:r>
      <w:r w:rsidR="00805636">
        <w:rPr>
          <w:lang w:val="en-US"/>
        </w:rPr>
        <w:t xml:space="preserve"> </w:t>
      </w:r>
      <w:r w:rsidR="00F83783">
        <w:rPr>
          <w:lang w:val="en-US"/>
        </w:rPr>
        <w:t>for Redcap UEs</w:t>
      </w:r>
      <w:r w:rsidR="00805636">
        <w:rPr>
          <w:lang w:val="en-US"/>
        </w:rPr>
        <w:t xml:space="preserve"> with 1Rx</w:t>
      </w:r>
      <w:r w:rsidR="00F83783">
        <w:rPr>
          <w:lang w:val="en-US"/>
        </w:rPr>
        <w:t>.</w:t>
      </w:r>
      <w:r w:rsidR="00ED7893">
        <w:rPr>
          <w:lang w:val="en-US"/>
        </w:rPr>
        <w:t xml:space="preserve"> </w:t>
      </w:r>
    </w:p>
    <w:p w14:paraId="7DB7437B" w14:textId="59E61DD7" w:rsidR="00D94E45" w:rsidRPr="009E1EF1" w:rsidRDefault="008C64EE" w:rsidP="009E1EF1">
      <w:pPr>
        <w:spacing w:after="0"/>
        <w:rPr>
          <w:i/>
          <w:iCs/>
          <w:kern w:val="24"/>
          <w:sz w:val="22"/>
          <w:szCs w:val="22"/>
          <w:lang w:val="en-US" w:eastAsia="fi-FI"/>
        </w:rPr>
      </w:pPr>
      <w:r w:rsidRPr="009E1EF1">
        <w:rPr>
          <w:b/>
          <w:bCs/>
          <w:i/>
          <w:iCs/>
          <w:sz w:val="22"/>
          <w:szCs w:val="22"/>
          <w:lang w:val="en-US"/>
        </w:rPr>
        <w:t>Proposal</w:t>
      </w:r>
      <w:r w:rsidR="00D07989">
        <w:rPr>
          <w:b/>
          <w:bCs/>
          <w:i/>
          <w:iCs/>
          <w:sz w:val="22"/>
          <w:szCs w:val="22"/>
          <w:lang w:val="en-US"/>
        </w:rPr>
        <w:t>-1</w:t>
      </w:r>
      <w:r w:rsidRPr="009E1EF1">
        <w:rPr>
          <w:b/>
          <w:bCs/>
          <w:i/>
          <w:iCs/>
          <w:sz w:val="22"/>
          <w:szCs w:val="22"/>
          <w:lang w:val="en-US"/>
        </w:rPr>
        <w:t>:</w:t>
      </w:r>
      <w:r w:rsidRPr="009E1EF1">
        <w:rPr>
          <w:sz w:val="22"/>
          <w:szCs w:val="22"/>
          <w:lang w:val="en-US"/>
        </w:rPr>
        <w:t xml:space="preserve"> </w:t>
      </w:r>
      <w:r w:rsidR="00D94E45" w:rsidRPr="00D94E45">
        <w:rPr>
          <w:i/>
          <w:iCs/>
          <w:kern w:val="24"/>
          <w:sz w:val="22"/>
          <w:szCs w:val="22"/>
          <w:lang w:val="en-US" w:eastAsia="fi-FI"/>
        </w:rPr>
        <w:t xml:space="preserve">Scaling factors for peak DL/UL rates with existing values {0.4, 0.75, 0.8, 1} and new smaller values from one or more of: {0.1, 0.2} are available to RedCap UEs, with the relaxation of the constraint on the minimum value of the product </w:t>
      </w:r>
      <m:oMath>
        <m:sSubSup>
          <m:sSubSupPr>
            <m:ctrlPr>
              <w:rPr>
                <w:rFonts w:ascii="Cambria Math" w:hAnsi="Cambria Math"/>
                <w:i/>
                <w:iCs/>
                <w:kern w:val="24"/>
                <w:sz w:val="22"/>
                <w:szCs w:val="22"/>
                <w:lang w:val="fi-FI" w:eastAsia="fi-FI"/>
              </w:rPr>
            </m:ctrlPr>
          </m:sSubSupPr>
          <m:e>
            <m:r>
              <w:rPr>
                <w:rFonts w:ascii="Cambria Math" w:hAnsi="Cambria Math"/>
                <w:kern w:val="24"/>
                <w:sz w:val="22"/>
                <w:szCs w:val="22"/>
                <w:lang w:eastAsia="fi-FI"/>
              </w:rPr>
              <m:t>v</m:t>
            </m:r>
          </m:e>
          <m:sub>
            <m:r>
              <w:rPr>
                <w:rFonts w:ascii="Cambria Math" w:hAnsi="Cambria Math"/>
                <w:kern w:val="24"/>
                <w:sz w:val="22"/>
                <w:szCs w:val="22"/>
                <w:lang w:eastAsia="fi-FI"/>
              </w:rPr>
              <m:t>Layers</m:t>
            </m:r>
          </m:sub>
          <m:sup>
            <m:r>
              <w:rPr>
                <w:rFonts w:ascii="Cambria Math" w:hAnsi="Cambria Math"/>
                <w:kern w:val="24"/>
                <w:sz w:val="22"/>
                <w:szCs w:val="22"/>
                <w:lang w:eastAsia="fi-FI"/>
              </w:rPr>
              <m:t>(j)</m:t>
            </m:r>
          </m:sup>
        </m:sSubSup>
        <m:r>
          <w:rPr>
            <w:rFonts w:ascii="Cambria Math" w:hAnsi="Cambria Math"/>
            <w:kern w:val="24"/>
            <w:sz w:val="22"/>
            <w:szCs w:val="22"/>
            <w:lang w:eastAsia="fi-FI"/>
          </w:rPr>
          <m:t>⋅</m:t>
        </m:r>
        <m:sSubSup>
          <m:sSubSupPr>
            <m:ctrlPr>
              <w:rPr>
                <w:rFonts w:ascii="Cambria Math" w:hAnsi="Cambria Math"/>
                <w:i/>
                <w:iCs/>
                <w:kern w:val="24"/>
                <w:sz w:val="22"/>
                <w:szCs w:val="22"/>
                <w:lang w:val="fi-FI" w:eastAsia="fi-FI"/>
              </w:rPr>
            </m:ctrlPr>
          </m:sSubSupPr>
          <m:e>
            <m:r>
              <w:rPr>
                <w:rFonts w:ascii="Cambria Math" w:hAnsi="Cambria Math"/>
                <w:kern w:val="24"/>
                <w:sz w:val="22"/>
                <w:szCs w:val="22"/>
                <w:lang w:eastAsia="fi-FI"/>
              </w:rPr>
              <m:t>Q</m:t>
            </m:r>
          </m:e>
          <m:sub>
            <m:r>
              <w:rPr>
                <w:rFonts w:ascii="Cambria Math" w:hAnsi="Cambria Math"/>
                <w:kern w:val="24"/>
                <w:sz w:val="22"/>
                <w:szCs w:val="22"/>
                <w:lang w:eastAsia="fi-FI"/>
              </w:rPr>
              <m:t>m</m:t>
            </m:r>
          </m:sub>
          <m:sup>
            <m:d>
              <m:dPr>
                <m:ctrlPr>
                  <w:rPr>
                    <w:rFonts w:ascii="Cambria Math" w:hAnsi="Cambria Math"/>
                    <w:i/>
                    <w:iCs/>
                    <w:kern w:val="24"/>
                    <w:sz w:val="22"/>
                    <w:szCs w:val="22"/>
                    <w:lang w:val="fi-FI" w:eastAsia="fi-FI"/>
                  </w:rPr>
                </m:ctrlPr>
              </m:dPr>
              <m:e>
                <m:r>
                  <w:rPr>
                    <w:rFonts w:ascii="Cambria Math" w:hAnsi="Cambria Math"/>
                    <w:kern w:val="24"/>
                    <w:sz w:val="22"/>
                    <w:szCs w:val="22"/>
                    <w:lang w:eastAsia="fi-FI"/>
                  </w:rPr>
                  <m:t>j</m:t>
                </m:r>
              </m:e>
            </m:d>
          </m:sup>
        </m:sSubSup>
        <m:r>
          <w:rPr>
            <w:rFonts w:ascii="Cambria Math" w:hAnsi="Cambria Math"/>
            <w:kern w:val="24"/>
            <w:sz w:val="22"/>
            <w:szCs w:val="22"/>
            <w:lang w:eastAsia="fi-FI"/>
          </w:rPr>
          <m:t>⋅</m:t>
        </m:r>
        <m:sSubSup>
          <m:sSubSupPr>
            <m:ctrlPr>
              <w:rPr>
                <w:rFonts w:ascii="Cambria Math" w:hAnsi="Cambria Math"/>
                <w:i/>
                <w:iCs/>
                <w:kern w:val="24"/>
                <w:sz w:val="22"/>
                <w:szCs w:val="22"/>
                <w:lang w:val="fi-FI" w:eastAsia="fi-FI"/>
              </w:rPr>
            </m:ctrlPr>
          </m:sSubSupPr>
          <m:e>
            <m:r>
              <w:rPr>
                <w:rFonts w:ascii="Cambria Math" w:hAnsi="Cambria Math"/>
                <w:kern w:val="24"/>
                <w:sz w:val="22"/>
                <w:szCs w:val="22"/>
                <w:lang w:eastAsia="fi-FI"/>
              </w:rPr>
              <m:t>f</m:t>
            </m:r>
          </m:e>
          <m:sub/>
          <m:sup>
            <m:d>
              <m:dPr>
                <m:ctrlPr>
                  <w:rPr>
                    <w:rFonts w:ascii="Cambria Math" w:hAnsi="Cambria Math"/>
                    <w:i/>
                    <w:iCs/>
                    <w:kern w:val="24"/>
                    <w:sz w:val="22"/>
                    <w:szCs w:val="22"/>
                    <w:lang w:val="fi-FI" w:eastAsia="fi-FI"/>
                  </w:rPr>
                </m:ctrlPr>
              </m:dPr>
              <m:e>
                <m:r>
                  <w:rPr>
                    <w:rFonts w:ascii="Cambria Math" w:hAnsi="Cambria Math"/>
                    <w:kern w:val="24"/>
                    <w:sz w:val="22"/>
                    <w:szCs w:val="22"/>
                    <w:lang w:eastAsia="fi-FI"/>
                  </w:rPr>
                  <m:t>j</m:t>
                </m:r>
              </m:e>
            </m:d>
          </m:sup>
        </m:sSubSup>
      </m:oMath>
      <w:r w:rsidR="00D94E45" w:rsidRPr="00D94E45">
        <w:rPr>
          <w:i/>
          <w:iCs/>
          <w:kern w:val="24"/>
          <w:sz w:val="22"/>
          <w:szCs w:val="22"/>
          <w:lang w:val="en-US" w:eastAsia="fi-FI"/>
        </w:rPr>
        <w:t>as applicable for single carrier NR SA operation.</w:t>
      </w:r>
    </w:p>
    <w:p w14:paraId="317E9885" w14:textId="1F70CE92" w:rsidR="00D94E45" w:rsidRDefault="00331F02" w:rsidP="009E1EF1">
      <w:pPr>
        <w:pStyle w:val="ListParagraph"/>
        <w:numPr>
          <w:ilvl w:val="0"/>
          <w:numId w:val="48"/>
        </w:numPr>
        <w:spacing w:before="0"/>
        <w:rPr>
          <w:i/>
          <w:iCs/>
          <w:sz w:val="22"/>
          <w:szCs w:val="22"/>
          <w:lang w:val="en-US"/>
        </w:rPr>
      </w:pPr>
      <w:r>
        <w:rPr>
          <w:i/>
          <w:iCs/>
          <w:sz w:val="22"/>
          <w:szCs w:val="22"/>
          <w:lang w:val="en-US"/>
        </w:rPr>
        <w:t xml:space="preserve">minimum </w:t>
      </w:r>
      <w:r w:rsidR="009E1EF1" w:rsidRPr="009E1EF1">
        <w:rPr>
          <w:i/>
          <w:iCs/>
          <w:sz w:val="22"/>
          <w:szCs w:val="22"/>
          <w:lang w:val="en-US"/>
        </w:rPr>
        <w:t xml:space="preserve">value is relaxed from 4 </w:t>
      </w:r>
      <w:r w:rsidR="00D31F66">
        <w:rPr>
          <w:i/>
          <w:iCs/>
          <w:sz w:val="22"/>
          <w:szCs w:val="22"/>
          <w:lang w:val="en-US"/>
        </w:rPr>
        <w:t>to</w:t>
      </w:r>
      <w:r w:rsidR="009E1EF1" w:rsidRPr="009E1EF1">
        <w:rPr>
          <w:i/>
          <w:iCs/>
          <w:sz w:val="22"/>
          <w:szCs w:val="22"/>
          <w:lang w:val="en-US"/>
        </w:rPr>
        <w:t xml:space="preserve"> 2</w:t>
      </w:r>
    </w:p>
    <w:p w14:paraId="513838F0" w14:textId="77F3E550" w:rsidR="00D30719" w:rsidRDefault="00D30719" w:rsidP="00D30719">
      <w:pPr>
        <w:spacing w:before="0"/>
        <w:rPr>
          <w:i/>
          <w:iCs/>
          <w:sz w:val="22"/>
          <w:szCs w:val="22"/>
          <w:lang w:val="en-US"/>
        </w:rPr>
      </w:pPr>
    </w:p>
    <w:p w14:paraId="3C802DBD" w14:textId="107948BC" w:rsidR="00D30719" w:rsidRPr="00D30719" w:rsidRDefault="00482D30" w:rsidP="00482D30">
      <w:pPr>
        <w:pStyle w:val="Heading1"/>
        <w:rPr>
          <w:lang w:val="en-US"/>
        </w:rPr>
      </w:pPr>
      <w:r>
        <w:rPr>
          <w:lang w:val="en-US"/>
        </w:rPr>
        <w:t>L2 Buffer</w:t>
      </w:r>
    </w:p>
    <w:p w14:paraId="3B2688F1" w14:textId="74F04089" w:rsidR="00855E5D" w:rsidRDefault="00175D7B" w:rsidP="00855E5D">
      <w:r>
        <w:t xml:space="preserve">L2 buffer size </w:t>
      </w:r>
      <w:r w:rsidR="001944E6">
        <w:t xml:space="preserve">when </w:t>
      </w:r>
      <w:r>
        <w:t>not MR-DC or NR-DC</w:t>
      </w:r>
      <w:r w:rsidR="00482D30">
        <w:t xml:space="preserve"> (i.e. RedCap)</w:t>
      </w:r>
      <w:r w:rsidR="00855E5D">
        <w:t xml:space="preserve"> is calculated</w:t>
      </w:r>
      <w:r w:rsidR="00B515E7">
        <w:t xml:space="preserve"> in </w:t>
      </w:r>
      <w:r w:rsidR="00B515E7">
        <w:rPr>
          <w:sz w:val="22"/>
          <w:szCs w:val="22"/>
          <w:lang w:val="en-US"/>
        </w:rPr>
        <w:t xml:space="preserve">TS38.306 </w:t>
      </w:r>
      <w:r w:rsidR="00855E5D">
        <w:t xml:space="preserve">by </w:t>
      </w:r>
      <w:r w:rsidR="00855E5D">
        <w:rPr>
          <w:i/>
        </w:rPr>
        <w:t>MaxDLDataRate * RLC RTT + MaxULDataRate * RLC RTT</w:t>
      </w:r>
      <w:r w:rsidR="00855E5D">
        <w:t>.</w:t>
      </w:r>
    </w:p>
    <w:p w14:paraId="50604CE2" w14:textId="77777777" w:rsidR="00855E5D" w:rsidRDefault="00855E5D" w:rsidP="00855E5D">
      <w:pPr>
        <w:ind w:left="284" w:firstLine="284"/>
      </w:pPr>
      <w:r>
        <w:t>RLC RTT for NR cell group is defined in Table 4.1.4-1</w:t>
      </w:r>
    </w:p>
    <w:p w14:paraId="197250F2" w14:textId="77777777" w:rsidR="00855E5D" w:rsidRDefault="00855E5D" w:rsidP="00855E5D">
      <w:pPr>
        <w:pStyle w:val="TH"/>
      </w:pPr>
      <w:r>
        <w:lastRenderedPageBreak/>
        <w:t>Table 4.1.4-1: RLC RTT for NR cell group per SCS</w:t>
      </w:r>
    </w:p>
    <w:tbl>
      <w:tblPr>
        <w:tblW w:w="4365"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7"/>
        <w:gridCol w:w="1958"/>
      </w:tblGrid>
      <w:tr w:rsidR="00855E5D" w14:paraId="1EB39F33" w14:textId="77777777" w:rsidTr="00855E5D">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51981B65" w14:textId="77777777" w:rsidR="00855E5D" w:rsidRDefault="00855E5D">
            <w:pPr>
              <w:pStyle w:val="TAH"/>
              <w:rPr>
                <w:rFonts w:cs="Arial"/>
                <w:szCs w:val="18"/>
              </w:rPr>
            </w:pPr>
            <w:r>
              <w:rPr>
                <w:rFonts w:cs="Arial"/>
                <w:szCs w:val="18"/>
              </w:rPr>
              <w:t>SCS (kHz)</w:t>
            </w:r>
          </w:p>
        </w:tc>
        <w:tc>
          <w:tcPr>
            <w:tcW w:w="1957" w:type="dxa"/>
            <w:tcBorders>
              <w:top w:val="single" w:sz="4" w:space="0" w:color="808080"/>
              <w:left w:val="single" w:sz="4" w:space="0" w:color="808080"/>
              <w:bottom w:val="single" w:sz="4" w:space="0" w:color="808080"/>
              <w:right w:val="single" w:sz="4" w:space="0" w:color="808080"/>
            </w:tcBorders>
            <w:hideMark/>
          </w:tcPr>
          <w:p w14:paraId="535FD678" w14:textId="77777777" w:rsidR="00855E5D" w:rsidRDefault="00855E5D">
            <w:pPr>
              <w:pStyle w:val="TAH"/>
              <w:rPr>
                <w:rFonts w:cs="Arial"/>
                <w:szCs w:val="18"/>
              </w:rPr>
            </w:pPr>
            <w:r>
              <w:rPr>
                <w:rFonts w:cs="Arial"/>
                <w:szCs w:val="18"/>
              </w:rPr>
              <w:t>RLC RTT (ms)</w:t>
            </w:r>
          </w:p>
        </w:tc>
      </w:tr>
      <w:tr w:rsidR="00855E5D" w14:paraId="792804C0" w14:textId="77777777" w:rsidTr="00855E5D">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6BEF26B1" w14:textId="77777777" w:rsidR="00855E5D" w:rsidRDefault="00855E5D">
            <w:pPr>
              <w:pStyle w:val="TAL"/>
              <w:jc w:val="center"/>
              <w:rPr>
                <w:rFonts w:cs="Arial"/>
                <w:bCs/>
                <w:iCs/>
                <w:szCs w:val="18"/>
              </w:rPr>
            </w:pPr>
            <w:r>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50AC32DC" w14:textId="77777777" w:rsidR="00855E5D" w:rsidRDefault="00855E5D">
            <w:pPr>
              <w:pStyle w:val="TAL"/>
              <w:jc w:val="center"/>
              <w:rPr>
                <w:rFonts w:cs="Arial"/>
                <w:bCs/>
                <w:iCs/>
                <w:szCs w:val="18"/>
              </w:rPr>
            </w:pPr>
            <w:r>
              <w:rPr>
                <w:rFonts w:cs="Arial"/>
                <w:bCs/>
                <w:iCs/>
                <w:szCs w:val="18"/>
              </w:rPr>
              <w:t>50</w:t>
            </w:r>
          </w:p>
        </w:tc>
      </w:tr>
      <w:tr w:rsidR="00855E5D" w14:paraId="2229D67C" w14:textId="77777777" w:rsidTr="00855E5D">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0F4B29FF" w14:textId="77777777" w:rsidR="00855E5D" w:rsidRDefault="00855E5D">
            <w:pPr>
              <w:pStyle w:val="TAL"/>
              <w:jc w:val="center"/>
              <w:rPr>
                <w:rFonts w:cs="Arial"/>
                <w:bCs/>
                <w:iCs/>
                <w:szCs w:val="18"/>
              </w:rPr>
            </w:pPr>
            <w:r>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5196D302" w14:textId="77777777" w:rsidR="00855E5D" w:rsidRDefault="00855E5D">
            <w:pPr>
              <w:pStyle w:val="TAL"/>
              <w:jc w:val="center"/>
              <w:rPr>
                <w:rFonts w:cs="Arial"/>
                <w:bCs/>
                <w:iCs/>
                <w:szCs w:val="18"/>
              </w:rPr>
            </w:pPr>
            <w:r>
              <w:rPr>
                <w:rFonts w:cs="Arial"/>
                <w:bCs/>
                <w:iCs/>
                <w:szCs w:val="18"/>
              </w:rPr>
              <w:t>40</w:t>
            </w:r>
          </w:p>
        </w:tc>
      </w:tr>
      <w:tr w:rsidR="00855E5D" w14:paraId="6C93CF8F" w14:textId="77777777" w:rsidTr="00855E5D">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3A1615F5" w14:textId="77777777" w:rsidR="00855E5D" w:rsidRDefault="00855E5D">
            <w:pPr>
              <w:pStyle w:val="TAL"/>
              <w:jc w:val="center"/>
              <w:rPr>
                <w:rFonts w:cs="Arial"/>
                <w:bCs/>
                <w:iCs/>
                <w:szCs w:val="18"/>
              </w:rPr>
            </w:pPr>
            <w:r>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7C5539B5" w14:textId="77777777" w:rsidR="00855E5D" w:rsidRDefault="00855E5D">
            <w:pPr>
              <w:pStyle w:val="TAL"/>
              <w:jc w:val="center"/>
              <w:rPr>
                <w:rFonts w:cs="Arial"/>
                <w:bCs/>
                <w:iCs/>
                <w:szCs w:val="18"/>
              </w:rPr>
            </w:pPr>
            <w:r>
              <w:rPr>
                <w:rFonts w:cs="Arial"/>
                <w:bCs/>
                <w:iCs/>
                <w:szCs w:val="18"/>
              </w:rPr>
              <w:t>30</w:t>
            </w:r>
          </w:p>
        </w:tc>
      </w:tr>
      <w:tr w:rsidR="00855E5D" w14:paraId="7631879F" w14:textId="77777777" w:rsidTr="00855E5D">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7D8E960F" w14:textId="77777777" w:rsidR="00855E5D" w:rsidRDefault="00855E5D">
            <w:pPr>
              <w:pStyle w:val="TAL"/>
              <w:jc w:val="center"/>
              <w:rPr>
                <w:rFonts w:cs="Arial"/>
                <w:bCs/>
                <w:iCs/>
                <w:szCs w:val="18"/>
              </w:rPr>
            </w:pPr>
            <w:r>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621FBA0E" w14:textId="77777777" w:rsidR="00855E5D" w:rsidRDefault="00855E5D">
            <w:pPr>
              <w:pStyle w:val="TAL"/>
              <w:jc w:val="center"/>
              <w:rPr>
                <w:rFonts w:cs="Arial"/>
                <w:bCs/>
                <w:iCs/>
                <w:szCs w:val="18"/>
              </w:rPr>
            </w:pPr>
            <w:r>
              <w:rPr>
                <w:rFonts w:cs="Arial"/>
                <w:bCs/>
                <w:iCs/>
                <w:szCs w:val="18"/>
              </w:rPr>
              <w:t>20</w:t>
            </w:r>
          </w:p>
        </w:tc>
      </w:tr>
    </w:tbl>
    <w:p w14:paraId="5D96E889" w14:textId="0D10F81B" w:rsidR="00D30719" w:rsidRDefault="00D30719" w:rsidP="00D30719">
      <w:pPr>
        <w:spacing w:before="0"/>
        <w:rPr>
          <w:sz w:val="22"/>
          <w:szCs w:val="22"/>
          <w:lang w:val="en-US"/>
        </w:rPr>
      </w:pPr>
    </w:p>
    <w:p w14:paraId="5F0ACC6B" w14:textId="27B371CF" w:rsidR="00365BB3" w:rsidRDefault="00365BB3" w:rsidP="00D30719">
      <w:pPr>
        <w:spacing w:before="0"/>
        <w:rPr>
          <w:sz w:val="22"/>
          <w:szCs w:val="22"/>
          <w:lang w:val="en-US"/>
        </w:rPr>
      </w:pPr>
      <w:r>
        <w:rPr>
          <w:sz w:val="22"/>
          <w:szCs w:val="22"/>
          <w:lang w:val="en-US"/>
        </w:rPr>
        <w:t>The max data rate is given</w:t>
      </w:r>
      <w:r w:rsidR="00482D30">
        <w:rPr>
          <w:sz w:val="22"/>
          <w:szCs w:val="22"/>
          <w:lang w:val="en-US"/>
        </w:rPr>
        <w:t xml:space="preserve"> in TS38.306</w:t>
      </w:r>
      <w:r>
        <w:rPr>
          <w:sz w:val="22"/>
          <w:szCs w:val="22"/>
          <w:lang w:val="en-US"/>
        </w:rPr>
        <w:t xml:space="preserve"> as: </w:t>
      </w:r>
    </w:p>
    <w:p w14:paraId="324253BF" w14:textId="542F7887" w:rsidR="00365BB3" w:rsidRDefault="00365BB3" w:rsidP="00600552">
      <w:pPr>
        <w:spacing w:before="0"/>
        <w:jc w:val="center"/>
        <w:rPr>
          <w:sz w:val="22"/>
          <w:szCs w:val="22"/>
          <w:lang w:val="en-US"/>
        </w:rPr>
      </w:pPr>
      <w:r>
        <w:rPr>
          <w:rFonts w:eastAsia="Times New Roman"/>
          <w:lang w:eastAsia="ja-JP"/>
        </w:rPr>
        <w:object w:dxaOrig="6600" w:dyaOrig="690" w14:anchorId="58FF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1" o:title=""/>
          </v:shape>
          <o:OLEObject Type="Embed" ProgID="Equation.3" ShapeID="_x0000_i1025" DrawAspect="Content" ObjectID="_1694624570" r:id="rId12"/>
        </w:object>
      </w:r>
    </w:p>
    <w:p w14:paraId="37EE48A3" w14:textId="6ACE13E5" w:rsidR="00175D7B" w:rsidRDefault="00BC1826" w:rsidP="00D30719">
      <w:pPr>
        <w:spacing w:before="0"/>
        <w:rPr>
          <w:sz w:val="22"/>
          <w:szCs w:val="22"/>
          <w:lang w:val="en-US"/>
        </w:rPr>
      </w:pPr>
      <w:r>
        <w:rPr>
          <w:sz w:val="22"/>
          <w:szCs w:val="22"/>
          <w:lang w:val="en-US"/>
        </w:rPr>
        <w:t>Therefore</w:t>
      </w:r>
      <w:r w:rsidR="00AE509D">
        <w:rPr>
          <w:sz w:val="22"/>
          <w:szCs w:val="22"/>
          <w:lang w:val="en-US"/>
        </w:rPr>
        <w:t>,</w:t>
      </w:r>
      <w:r>
        <w:rPr>
          <w:sz w:val="22"/>
          <w:szCs w:val="22"/>
          <w:lang w:val="en-US"/>
        </w:rPr>
        <w:t xml:space="preserve"> </w:t>
      </w:r>
      <w:r w:rsidR="005946AD">
        <w:rPr>
          <w:sz w:val="22"/>
          <w:szCs w:val="22"/>
          <w:lang w:val="en-US"/>
        </w:rPr>
        <w:t>from capability point of view</w:t>
      </w:r>
      <w:r w:rsidR="00AE509D">
        <w:rPr>
          <w:sz w:val="22"/>
          <w:szCs w:val="22"/>
          <w:lang w:val="en-US"/>
        </w:rPr>
        <w:t>,</w:t>
      </w:r>
      <w:r w:rsidR="005946AD">
        <w:rPr>
          <w:sz w:val="22"/>
          <w:szCs w:val="22"/>
          <w:lang w:val="en-US"/>
        </w:rPr>
        <w:t xml:space="preserve"> data rate depends on</w:t>
      </w:r>
      <w:r w:rsidR="008B1124">
        <w:rPr>
          <w:sz w:val="22"/>
          <w:szCs w:val="22"/>
          <w:lang w:val="en-US"/>
        </w:rPr>
        <w:t xml:space="preserve"> </w:t>
      </w:r>
      <m:oMath>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v</m:t>
            </m:r>
          </m:e>
          <m:sub>
            <m:r>
              <w:rPr>
                <w:rFonts w:ascii="Cambria Math" w:hAnsi="Cambria Math" w:cs="+mn-cs"/>
                <w:color w:val="333F48"/>
                <w:kern w:val="24"/>
                <w:sz w:val="22"/>
                <w:szCs w:val="22"/>
                <w:lang w:eastAsia="fi-FI"/>
              </w:rPr>
              <m:t>Layers</m:t>
            </m:r>
          </m:sub>
          <m:sup>
            <m:r>
              <w:rPr>
                <w:rFonts w:ascii="Cambria Math" w:hAnsi="Cambria Math" w:cs="+mn-cs"/>
                <w:color w:val="333F48"/>
                <w:kern w:val="24"/>
                <w:sz w:val="22"/>
                <w:szCs w:val="22"/>
                <w:lang w:eastAsia="fi-FI"/>
              </w:rPr>
              <m:t>(j)</m:t>
            </m:r>
          </m:sup>
        </m:sSubSup>
        <m:r>
          <w:rPr>
            <w:rFonts w:ascii="Cambria Math" w:hAnsi="Cambria Math" w:cs="+mn-cs"/>
            <w:color w:val="333F48"/>
            <w:kern w:val="24"/>
            <w:sz w:val="22"/>
            <w:szCs w:val="22"/>
            <w:lang w:eastAsia="fi-FI"/>
          </w:rPr>
          <m:t>⋅</m:t>
        </m:r>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Q</m:t>
            </m:r>
          </m:e>
          <m:sub>
            <m:r>
              <w:rPr>
                <w:rFonts w:ascii="Cambria Math" w:hAnsi="Cambria Math" w:cs="+mn-cs"/>
                <w:color w:val="333F48"/>
                <w:kern w:val="24"/>
                <w:sz w:val="22"/>
                <w:szCs w:val="22"/>
                <w:lang w:eastAsia="fi-FI"/>
              </w:rPr>
              <m:t>m</m:t>
            </m:r>
          </m:sub>
          <m:sup>
            <m:d>
              <m:dPr>
                <m:ctrlPr>
                  <w:rPr>
                    <w:rFonts w:ascii="Cambria Math" w:hAnsi="Cambria Math" w:cs="+mn-cs"/>
                    <w:i/>
                    <w:iCs/>
                    <w:color w:val="333F48"/>
                    <w:kern w:val="24"/>
                    <w:sz w:val="22"/>
                    <w:szCs w:val="22"/>
                    <w:lang w:val="fi-FI" w:eastAsia="fi-FI"/>
                  </w:rPr>
                </m:ctrlPr>
              </m:dPr>
              <m:e>
                <m:r>
                  <w:rPr>
                    <w:rFonts w:ascii="Cambria Math" w:hAnsi="Cambria Math" w:cs="+mn-cs"/>
                    <w:color w:val="333F48"/>
                    <w:kern w:val="24"/>
                    <w:sz w:val="22"/>
                    <w:szCs w:val="22"/>
                    <w:lang w:eastAsia="fi-FI"/>
                  </w:rPr>
                  <m:t>j</m:t>
                </m:r>
              </m:e>
            </m:d>
          </m:sup>
        </m:sSubSup>
        <m:r>
          <w:rPr>
            <w:rFonts w:ascii="Cambria Math" w:hAnsi="Cambria Math" w:cs="+mn-cs"/>
            <w:color w:val="333F48"/>
            <w:kern w:val="24"/>
            <w:sz w:val="22"/>
            <w:szCs w:val="22"/>
            <w:lang w:eastAsia="fi-FI"/>
          </w:rPr>
          <m:t>⋅</m:t>
        </m:r>
        <m:sSubSup>
          <m:sSubSupPr>
            <m:ctrlPr>
              <w:rPr>
                <w:rFonts w:ascii="Cambria Math" w:hAnsi="Cambria Math" w:cs="+mn-cs"/>
                <w:i/>
                <w:iCs/>
                <w:color w:val="333F48"/>
                <w:kern w:val="24"/>
                <w:sz w:val="22"/>
                <w:szCs w:val="22"/>
                <w:lang w:val="fi-FI" w:eastAsia="fi-FI"/>
              </w:rPr>
            </m:ctrlPr>
          </m:sSubSupPr>
          <m:e>
            <m:r>
              <w:rPr>
                <w:rFonts w:ascii="Cambria Math" w:hAnsi="Cambria Math" w:cs="+mn-cs"/>
                <w:color w:val="333F48"/>
                <w:kern w:val="24"/>
                <w:sz w:val="22"/>
                <w:szCs w:val="22"/>
                <w:lang w:eastAsia="fi-FI"/>
              </w:rPr>
              <m:t>f</m:t>
            </m:r>
          </m:e>
          <m:sub/>
          <m:sup>
            <m:d>
              <m:dPr>
                <m:ctrlPr>
                  <w:rPr>
                    <w:rFonts w:ascii="Cambria Math" w:hAnsi="Cambria Math" w:cs="+mn-cs"/>
                    <w:i/>
                    <w:iCs/>
                    <w:color w:val="333F48"/>
                    <w:kern w:val="24"/>
                    <w:sz w:val="22"/>
                    <w:szCs w:val="22"/>
                    <w:lang w:val="fi-FI" w:eastAsia="fi-FI"/>
                  </w:rPr>
                </m:ctrlPr>
              </m:dPr>
              <m:e>
                <m:r>
                  <w:rPr>
                    <w:rFonts w:ascii="Cambria Math" w:hAnsi="Cambria Math" w:cs="+mn-cs"/>
                    <w:color w:val="333F48"/>
                    <w:kern w:val="24"/>
                    <w:sz w:val="22"/>
                    <w:szCs w:val="22"/>
                    <w:lang w:eastAsia="fi-FI"/>
                  </w:rPr>
                  <m:t>j</m:t>
                </m:r>
              </m:e>
            </m:d>
          </m:sup>
        </m:sSubSup>
      </m:oMath>
      <w:r w:rsidR="008B1124">
        <w:rPr>
          <w:sz w:val="22"/>
          <w:szCs w:val="22"/>
          <w:lang w:val="en-US"/>
        </w:rPr>
        <w:t>size</w:t>
      </w:r>
      <w:r w:rsidR="0017715B">
        <w:rPr>
          <w:sz w:val="22"/>
          <w:szCs w:val="22"/>
          <w:lang w:val="en-US"/>
        </w:rPr>
        <w:t xml:space="preserve"> </w:t>
      </w:r>
      <w:r w:rsidR="006C1CCE">
        <w:rPr>
          <w:sz w:val="22"/>
          <w:szCs w:val="22"/>
          <w:lang w:val="en-US"/>
        </w:rPr>
        <w:t xml:space="preserve">scaling </w:t>
      </w:r>
      <w:r w:rsidR="008B1124">
        <w:rPr>
          <w:sz w:val="22"/>
          <w:szCs w:val="22"/>
          <w:lang w:val="en-US"/>
        </w:rPr>
        <w:t>which we believe should be red</w:t>
      </w:r>
      <w:r w:rsidR="00605CF3">
        <w:rPr>
          <w:sz w:val="22"/>
          <w:szCs w:val="22"/>
          <w:lang w:val="en-US"/>
        </w:rPr>
        <w:t>u</w:t>
      </w:r>
      <w:r w:rsidR="008B1124">
        <w:rPr>
          <w:sz w:val="22"/>
          <w:szCs w:val="22"/>
          <w:lang w:val="en-US"/>
        </w:rPr>
        <w:t xml:space="preserve">ced </w:t>
      </w:r>
      <w:r w:rsidR="006C1CCE">
        <w:rPr>
          <w:sz w:val="22"/>
          <w:szCs w:val="22"/>
          <w:lang w:val="en-US"/>
        </w:rPr>
        <w:t>from 4 to 2</w:t>
      </w:r>
      <w:r w:rsidR="00EE2F6B">
        <w:rPr>
          <w:sz w:val="22"/>
          <w:szCs w:val="22"/>
          <w:lang w:val="en-US"/>
        </w:rPr>
        <w:t xml:space="preserve"> for RedCap UEs</w:t>
      </w:r>
      <w:r w:rsidR="006C1CCE">
        <w:rPr>
          <w:sz w:val="22"/>
          <w:szCs w:val="22"/>
          <w:lang w:val="en-US"/>
        </w:rPr>
        <w:t xml:space="preserve">. </w:t>
      </w:r>
      <w:r w:rsidR="000639B6">
        <w:rPr>
          <w:sz w:val="22"/>
          <w:szCs w:val="22"/>
          <w:lang w:val="en-US"/>
        </w:rPr>
        <w:t xml:space="preserve">Therefore, if Proposal 1 is agreed it results automatically to reduction of </w:t>
      </w:r>
      <w:r w:rsidR="00096AD0">
        <w:rPr>
          <w:sz w:val="22"/>
          <w:szCs w:val="22"/>
          <w:lang w:val="en-US"/>
        </w:rPr>
        <w:t xml:space="preserve">minimum </w:t>
      </w:r>
      <w:r w:rsidR="000639B6">
        <w:rPr>
          <w:sz w:val="22"/>
          <w:szCs w:val="22"/>
          <w:lang w:val="en-US"/>
        </w:rPr>
        <w:t>L2 buffer size</w:t>
      </w:r>
      <w:r w:rsidR="00A73308">
        <w:rPr>
          <w:sz w:val="22"/>
          <w:szCs w:val="22"/>
          <w:lang w:val="en-US"/>
        </w:rPr>
        <w:t xml:space="preserve"> </w:t>
      </w:r>
      <w:r w:rsidR="00096AD0">
        <w:rPr>
          <w:sz w:val="22"/>
          <w:szCs w:val="22"/>
          <w:lang w:val="en-US"/>
        </w:rPr>
        <w:t>for RedCap UE</w:t>
      </w:r>
      <w:r w:rsidR="000639B6">
        <w:rPr>
          <w:sz w:val="22"/>
          <w:szCs w:val="22"/>
          <w:lang w:val="en-US"/>
        </w:rPr>
        <w:t xml:space="preserve">. </w:t>
      </w:r>
    </w:p>
    <w:p w14:paraId="3F4555DF" w14:textId="1FBC50A7" w:rsidR="00D07989" w:rsidRDefault="00D07989" w:rsidP="00D30719">
      <w:pPr>
        <w:spacing w:before="0"/>
        <w:rPr>
          <w:i/>
          <w:iCs/>
          <w:sz w:val="22"/>
          <w:szCs w:val="22"/>
          <w:lang w:val="en-US"/>
        </w:rPr>
      </w:pPr>
      <w:r w:rsidRPr="00AE509D">
        <w:rPr>
          <w:b/>
          <w:bCs/>
          <w:i/>
          <w:iCs/>
          <w:sz w:val="22"/>
          <w:szCs w:val="22"/>
          <w:lang w:val="en-US"/>
        </w:rPr>
        <w:t>Observatio</w:t>
      </w:r>
      <w:r w:rsidR="00AE509D" w:rsidRPr="00AE509D">
        <w:rPr>
          <w:b/>
          <w:bCs/>
          <w:i/>
          <w:iCs/>
          <w:sz w:val="22"/>
          <w:szCs w:val="22"/>
          <w:lang w:val="en-US"/>
        </w:rPr>
        <w:t>n-1</w:t>
      </w:r>
      <w:r w:rsidRPr="00AE509D">
        <w:rPr>
          <w:b/>
          <w:bCs/>
          <w:i/>
          <w:iCs/>
          <w:sz w:val="22"/>
          <w:szCs w:val="22"/>
          <w:lang w:val="en-US"/>
        </w:rPr>
        <w:t>:</w:t>
      </w:r>
      <w:r w:rsidRPr="00AE509D">
        <w:rPr>
          <w:i/>
          <w:iCs/>
          <w:sz w:val="22"/>
          <w:szCs w:val="22"/>
          <w:lang w:val="en-US"/>
        </w:rPr>
        <w:t xml:space="preserve"> If Proposal-1 is agreed, then</w:t>
      </w:r>
      <w:r w:rsidR="00AE509D" w:rsidRPr="00AE509D">
        <w:rPr>
          <w:i/>
          <w:iCs/>
          <w:sz w:val="22"/>
          <w:szCs w:val="22"/>
          <w:lang w:val="en-US"/>
        </w:rPr>
        <w:t xml:space="preserve"> minimum </w:t>
      </w:r>
      <w:r w:rsidRPr="00AE509D">
        <w:rPr>
          <w:i/>
          <w:iCs/>
          <w:sz w:val="22"/>
          <w:szCs w:val="22"/>
          <w:lang w:val="en-US"/>
        </w:rPr>
        <w:t xml:space="preserve">L2 buffer size </w:t>
      </w:r>
      <w:r w:rsidR="00AE509D" w:rsidRPr="00AE509D">
        <w:rPr>
          <w:i/>
          <w:iCs/>
          <w:sz w:val="22"/>
          <w:szCs w:val="22"/>
          <w:lang w:val="en-US"/>
        </w:rPr>
        <w:t xml:space="preserve">for RedCap UE will reduce to </w:t>
      </w:r>
      <w:r w:rsidR="00096AD0">
        <w:rPr>
          <w:i/>
          <w:iCs/>
          <w:sz w:val="22"/>
          <w:szCs w:val="22"/>
          <w:lang w:val="en-US"/>
        </w:rPr>
        <w:t>half.</w:t>
      </w:r>
    </w:p>
    <w:p w14:paraId="2F0729C1" w14:textId="264443C3" w:rsidR="0034111C" w:rsidRPr="00DC2988" w:rsidRDefault="0034111C">
      <w:pPr>
        <w:pStyle w:val="Heading1"/>
      </w:pPr>
      <w:r>
        <w:t>References</w:t>
      </w:r>
      <w:r w:rsidR="00A2459D">
        <w:t xml:space="preserve"> </w:t>
      </w:r>
    </w:p>
    <w:p w14:paraId="59240091" w14:textId="44533959" w:rsidR="005A76B9" w:rsidRPr="00F46BC4" w:rsidRDefault="00F46BC4" w:rsidP="003C01C1">
      <w:pPr>
        <w:numPr>
          <w:ilvl w:val="0"/>
          <w:numId w:val="1"/>
        </w:numPr>
        <w:rPr>
          <w:lang w:val="en-US"/>
        </w:rPr>
      </w:pPr>
      <w:bookmarkStart w:id="1" w:name="_Ref78812912"/>
      <w:r w:rsidRPr="00F46BC4">
        <w:rPr>
          <w:lang w:val="en-US"/>
        </w:rPr>
        <w:t>R1-2108316,</w:t>
      </w:r>
      <w:r w:rsidRPr="00F46BC4">
        <w:rPr>
          <w:lang w:val="en-US"/>
        </w:rPr>
        <w:tab/>
        <w:t xml:space="preserve"> “</w:t>
      </w:r>
      <w:r w:rsidRPr="00F46BC4">
        <w:rPr>
          <w:i/>
          <w:iCs/>
          <w:lang w:val="en-US"/>
        </w:rPr>
        <w:t>FL summary #1 on other aspects of UE complexity reduction for RedCap</w:t>
      </w:r>
      <w:r w:rsidRPr="00F46BC4">
        <w:rPr>
          <w:lang w:val="en-US"/>
        </w:rPr>
        <w:t>”,</w:t>
      </w:r>
      <w:r w:rsidRPr="00F46BC4">
        <w:rPr>
          <w:lang w:val="en-US"/>
        </w:rPr>
        <w:tab/>
        <w:t>Moderator (Intel Corporation)</w:t>
      </w:r>
      <w:bookmarkEnd w:id="1"/>
    </w:p>
    <w:p w14:paraId="3E171796" w14:textId="77777777" w:rsidR="002C09FD" w:rsidRPr="00D5633B" w:rsidRDefault="002C09FD" w:rsidP="002C09FD">
      <w:pPr>
        <w:ind w:left="357"/>
        <w:rPr>
          <w:lang w:val="en-US"/>
        </w:rPr>
      </w:pPr>
    </w:p>
    <w:sectPr w:rsidR="002C09FD" w:rsidRPr="00D5633B"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96D10" w14:textId="77777777" w:rsidR="009A1894" w:rsidRDefault="009A1894">
      <w:r>
        <w:separator/>
      </w:r>
    </w:p>
  </w:endnote>
  <w:endnote w:type="continuationSeparator" w:id="0">
    <w:p w14:paraId="487D28F8" w14:textId="77777777" w:rsidR="009A1894" w:rsidRDefault="009A1894">
      <w:r>
        <w:continuationSeparator/>
      </w:r>
    </w:p>
  </w:endnote>
  <w:endnote w:type="continuationNotice" w:id="1">
    <w:p w14:paraId="10D3CA6C" w14:textId="77777777" w:rsidR="009A1894" w:rsidRDefault="009A1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952BF" w14:textId="77777777" w:rsidR="009A1894" w:rsidRDefault="009A1894">
      <w:r>
        <w:separator/>
      </w:r>
    </w:p>
  </w:footnote>
  <w:footnote w:type="continuationSeparator" w:id="0">
    <w:p w14:paraId="6DF3EC4E" w14:textId="77777777" w:rsidR="009A1894" w:rsidRDefault="009A1894">
      <w:r>
        <w:continuationSeparator/>
      </w:r>
    </w:p>
  </w:footnote>
  <w:footnote w:type="continuationNotice" w:id="1">
    <w:p w14:paraId="1AEB5C9B" w14:textId="77777777" w:rsidR="009A1894" w:rsidRDefault="009A18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855CDC"/>
    <w:multiLevelType w:val="hybridMultilevel"/>
    <w:tmpl w:val="58D2CA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035D0"/>
    <w:multiLevelType w:val="hybridMultilevel"/>
    <w:tmpl w:val="4B345ED6"/>
    <w:lvl w:ilvl="0" w:tplc="B6F2DA48">
      <w:start w:val="1"/>
      <w:numFmt w:val="bullet"/>
      <w:lvlText w:val=""/>
      <w:lvlJc w:val="left"/>
      <w:pPr>
        <w:tabs>
          <w:tab w:val="num" w:pos="720"/>
        </w:tabs>
        <w:ind w:left="720" w:hanging="360"/>
      </w:pPr>
      <w:rPr>
        <w:rFonts w:ascii="Symbol" w:hAnsi="Symbol" w:hint="default"/>
      </w:rPr>
    </w:lvl>
    <w:lvl w:ilvl="1" w:tplc="90EA0796">
      <w:start w:val="32563"/>
      <w:numFmt w:val="bullet"/>
      <w:lvlText w:val="o"/>
      <w:lvlJc w:val="left"/>
      <w:pPr>
        <w:tabs>
          <w:tab w:val="num" w:pos="1440"/>
        </w:tabs>
        <w:ind w:left="1440" w:hanging="360"/>
      </w:pPr>
      <w:rPr>
        <w:rFonts w:ascii="Courier New" w:hAnsi="Courier New" w:hint="default"/>
      </w:rPr>
    </w:lvl>
    <w:lvl w:ilvl="2" w:tplc="8272EE2E" w:tentative="1">
      <w:start w:val="1"/>
      <w:numFmt w:val="bullet"/>
      <w:lvlText w:val=""/>
      <w:lvlJc w:val="left"/>
      <w:pPr>
        <w:tabs>
          <w:tab w:val="num" w:pos="2160"/>
        </w:tabs>
        <w:ind w:left="2160" w:hanging="360"/>
      </w:pPr>
      <w:rPr>
        <w:rFonts w:ascii="Symbol" w:hAnsi="Symbol" w:hint="default"/>
      </w:rPr>
    </w:lvl>
    <w:lvl w:ilvl="3" w:tplc="F6FA76BA" w:tentative="1">
      <w:start w:val="1"/>
      <w:numFmt w:val="bullet"/>
      <w:lvlText w:val=""/>
      <w:lvlJc w:val="left"/>
      <w:pPr>
        <w:tabs>
          <w:tab w:val="num" w:pos="2880"/>
        </w:tabs>
        <w:ind w:left="2880" w:hanging="360"/>
      </w:pPr>
      <w:rPr>
        <w:rFonts w:ascii="Symbol" w:hAnsi="Symbol" w:hint="default"/>
      </w:rPr>
    </w:lvl>
    <w:lvl w:ilvl="4" w:tplc="516AAB94" w:tentative="1">
      <w:start w:val="1"/>
      <w:numFmt w:val="bullet"/>
      <w:lvlText w:val=""/>
      <w:lvlJc w:val="left"/>
      <w:pPr>
        <w:tabs>
          <w:tab w:val="num" w:pos="3600"/>
        </w:tabs>
        <w:ind w:left="3600" w:hanging="360"/>
      </w:pPr>
      <w:rPr>
        <w:rFonts w:ascii="Symbol" w:hAnsi="Symbol" w:hint="default"/>
      </w:rPr>
    </w:lvl>
    <w:lvl w:ilvl="5" w:tplc="D2B6414E" w:tentative="1">
      <w:start w:val="1"/>
      <w:numFmt w:val="bullet"/>
      <w:lvlText w:val=""/>
      <w:lvlJc w:val="left"/>
      <w:pPr>
        <w:tabs>
          <w:tab w:val="num" w:pos="4320"/>
        </w:tabs>
        <w:ind w:left="4320" w:hanging="360"/>
      </w:pPr>
      <w:rPr>
        <w:rFonts w:ascii="Symbol" w:hAnsi="Symbol" w:hint="default"/>
      </w:rPr>
    </w:lvl>
    <w:lvl w:ilvl="6" w:tplc="A3CC3532" w:tentative="1">
      <w:start w:val="1"/>
      <w:numFmt w:val="bullet"/>
      <w:lvlText w:val=""/>
      <w:lvlJc w:val="left"/>
      <w:pPr>
        <w:tabs>
          <w:tab w:val="num" w:pos="5040"/>
        </w:tabs>
        <w:ind w:left="5040" w:hanging="360"/>
      </w:pPr>
      <w:rPr>
        <w:rFonts w:ascii="Symbol" w:hAnsi="Symbol" w:hint="default"/>
      </w:rPr>
    </w:lvl>
    <w:lvl w:ilvl="7" w:tplc="0E428078" w:tentative="1">
      <w:start w:val="1"/>
      <w:numFmt w:val="bullet"/>
      <w:lvlText w:val=""/>
      <w:lvlJc w:val="left"/>
      <w:pPr>
        <w:tabs>
          <w:tab w:val="num" w:pos="5760"/>
        </w:tabs>
        <w:ind w:left="5760" w:hanging="360"/>
      </w:pPr>
      <w:rPr>
        <w:rFonts w:ascii="Symbol" w:hAnsi="Symbol" w:hint="default"/>
      </w:rPr>
    </w:lvl>
    <w:lvl w:ilvl="8" w:tplc="05BA152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8" w15:restartNumberingAfterBreak="0">
    <w:nsid w:val="18400FD0"/>
    <w:multiLevelType w:val="hybridMultilevel"/>
    <w:tmpl w:val="80AE2F20"/>
    <w:lvl w:ilvl="0" w:tplc="040B0001">
      <w:start w:val="1"/>
      <w:numFmt w:val="bullet"/>
      <w:lvlText w:val=""/>
      <w:lvlJc w:val="left"/>
      <w:pPr>
        <w:ind w:left="1110" w:hanging="360"/>
      </w:pPr>
      <w:rPr>
        <w:rFonts w:ascii="Symbol" w:hAnsi="Symbol" w:hint="default"/>
      </w:rPr>
    </w:lvl>
    <w:lvl w:ilvl="1" w:tplc="040B0003" w:tentative="1">
      <w:start w:val="1"/>
      <w:numFmt w:val="bullet"/>
      <w:lvlText w:val="o"/>
      <w:lvlJc w:val="left"/>
      <w:pPr>
        <w:ind w:left="1830" w:hanging="360"/>
      </w:pPr>
      <w:rPr>
        <w:rFonts w:ascii="Courier New" w:hAnsi="Courier New" w:cs="Courier New" w:hint="default"/>
      </w:rPr>
    </w:lvl>
    <w:lvl w:ilvl="2" w:tplc="040B0005" w:tentative="1">
      <w:start w:val="1"/>
      <w:numFmt w:val="bullet"/>
      <w:lvlText w:val=""/>
      <w:lvlJc w:val="left"/>
      <w:pPr>
        <w:ind w:left="2550" w:hanging="360"/>
      </w:pPr>
      <w:rPr>
        <w:rFonts w:ascii="Wingdings" w:hAnsi="Wingdings" w:hint="default"/>
      </w:rPr>
    </w:lvl>
    <w:lvl w:ilvl="3" w:tplc="040B0001" w:tentative="1">
      <w:start w:val="1"/>
      <w:numFmt w:val="bullet"/>
      <w:lvlText w:val=""/>
      <w:lvlJc w:val="left"/>
      <w:pPr>
        <w:ind w:left="3270" w:hanging="360"/>
      </w:pPr>
      <w:rPr>
        <w:rFonts w:ascii="Symbol" w:hAnsi="Symbol" w:hint="default"/>
      </w:rPr>
    </w:lvl>
    <w:lvl w:ilvl="4" w:tplc="040B0003" w:tentative="1">
      <w:start w:val="1"/>
      <w:numFmt w:val="bullet"/>
      <w:lvlText w:val="o"/>
      <w:lvlJc w:val="left"/>
      <w:pPr>
        <w:ind w:left="3990" w:hanging="360"/>
      </w:pPr>
      <w:rPr>
        <w:rFonts w:ascii="Courier New" w:hAnsi="Courier New" w:cs="Courier New" w:hint="default"/>
      </w:rPr>
    </w:lvl>
    <w:lvl w:ilvl="5" w:tplc="040B0005" w:tentative="1">
      <w:start w:val="1"/>
      <w:numFmt w:val="bullet"/>
      <w:lvlText w:val=""/>
      <w:lvlJc w:val="left"/>
      <w:pPr>
        <w:ind w:left="4710" w:hanging="360"/>
      </w:pPr>
      <w:rPr>
        <w:rFonts w:ascii="Wingdings" w:hAnsi="Wingdings" w:hint="default"/>
      </w:rPr>
    </w:lvl>
    <w:lvl w:ilvl="6" w:tplc="040B0001" w:tentative="1">
      <w:start w:val="1"/>
      <w:numFmt w:val="bullet"/>
      <w:lvlText w:val=""/>
      <w:lvlJc w:val="left"/>
      <w:pPr>
        <w:ind w:left="5430" w:hanging="360"/>
      </w:pPr>
      <w:rPr>
        <w:rFonts w:ascii="Symbol" w:hAnsi="Symbol" w:hint="default"/>
      </w:rPr>
    </w:lvl>
    <w:lvl w:ilvl="7" w:tplc="040B0003" w:tentative="1">
      <w:start w:val="1"/>
      <w:numFmt w:val="bullet"/>
      <w:lvlText w:val="o"/>
      <w:lvlJc w:val="left"/>
      <w:pPr>
        <w:ind w:left="6150" w:hanging="360"/>
      </w:pPr>
      <w:rPr>
        <w:rFonts w:ascii="Courier New" w:hAnsi="Courier New" w:cs="Courier New" w:hint="default"/>
      </w:rPr>
    </w:lvl>
    <w:lvl w:ilvl="8" w:tplc="040B0005" w:tentative="1">
      <w:start w:val="1"/>
      <w:numFmt w:val="bullet"/>
      <w:lvlText w:val=""/>
      <w:lvlJc w:val="left"/>
      <w:pPr>
        <w:ind w:left="6870" w:hanging="360"/>
      </w:pPr>
      <w:rPr>
        <w:rFonts w:ascii="Wingdings" w:hAnsi="Wingdings" w:hint="default"/>
      </w:rPr>
    </w:lvl>
  </w:abstractNum>
  <w:abstractNum w:abstractNumId="9" w15:restartNumberingAfterBreak="0">
    <w:nsid w:val="1F37490F"/>
    <w:multiLevelType w:val="hybridMultilevel"/>
    <w:tmpl w:val="0E24008A"/>
    <w:lvl w:ilvl="0" w:tplc="26FAC3E0">
      <w:start w:val="1"/>
      <w:numFmt w:val="bullet"/>
      <w:lvlText w:val=""/>
      <w:lvlJc w:val="left"/>
      <w:pPr>
        <w:tabs>
          <w:tab w:val="num" w:pos="720"/>
        </w:tabs>
        <w:ind w:left="720" w:hanging="360"/>
      </w:pPr>
      <w:rPr>
        <w:rFonts w:ascii="Symbol" w:hAnsi="Symbol" w:hint="default"/>
      </w:rPr>
    </w:lvl>
    <w:lvl w:ilvl="1" w:tplc="E4F4E6A0">
      <w:start w:val="13717"/>
      <w:numFmt w:val="bullet"/>
      <w:lvlText w:val="o"/>
      <w:lvlJc w:val="left"/>
      <w:pPr>
        <w:tabs>
          <w:tab w:val="num" w:pos="1440"/>
        </w:tabs>
        <w:ind w:left="1440" w:hanging="360"/>
      </w:pPr>
      <w:rPr>
        <w:rFonts w:ascii="Courier New" w:hAnsi="Courier New" w:hint="default"/>
      </w:rPr>
    </w:lvl>
    <w:lvl w:ilvl="2" w:tplc="4CCA4C4A" w:tentative="1">
      <w:start w:val="1"/>
      <w:numFmt w:val="bullet"/>
      <w:lvlText w:val=""/>
      <w:lvlJc w:val="left"/>
      <w:pPr>
        <w:tabs>
          <w:tab w:val="num" w:pos="2160"/>
        </w:tabs>
        <w:ind w:left="2160" w:hanging="360"/>
      </w:pPr>
      <w:rPr>
        <w:rFonts w:ascii="Symbol" w:hAnsi="Symbol" w:hint="default"/>
      </w:rPr>
    </w:lvl>
    <w:lvl w:ilvl="3" w:tplc="0C7C3F14" w:tentative="1">
      <w:start w:val="1"/>
      <w:numFmt w:val="bullet"/>
      <w:lvlText w:val=""/>
      <w:lvlJc w:val="left"/>
      <w:pPr>
        <w:tabs>
          <w:tab w:val="num" w:pos="2880"/>
        </w:tabs>
        <w:ind w:left="2880" w:hanging="360"/>
      </w:pPr>
      <w:rPr>
        <w:rFonts w:ascii="Symbol" w:hAnsi="Symbol" w:hint="default"/>
      </w:rPr>
    </w:lvl>
    <w:lvl w:ilvl="4" w:tplc="2D9AD5CA" w:tentative="1">
      <w:start w:val="1"/>
      <w:numFmt w:val="bullet"/>
      <w:lvlText w:val=""/>
      <w:lvlJc w:val="left"/>
      <w:pPr>
        <w:tabs>
          <w:tab w:val="num" w:pos="3600"/>
        </w:tabs>
        <w:ind w:left="3600" w:hanging="360"/>
      </w:pPr>
      <w:rPr>
        <w:rFonts w:ascii="Symbol" w:hAnsi="Symbol" w:hint="default"/>
      </w:rPr>
    </w:lvl>
    <w:lvl w:ilvl="5" w:tplc="3030F57A" w:tentative="1">
      <w:start w:val="1"/>
      <w:numFmt w:val="bullet"/>
      <w:lvlText w:val=""/>
      <w:lvlJc w:val="left"/>
      <w:pPr>
        <w:tabs>
          <w:tab w:val="num" w:pos="4320"/>
        </w:tabs>
        <w:ind w:left="4320" w:hanging="360"/>
      </w:pPr>
      <w:rPr>
        <w:rFonts w:ascii="Symbol" w:hAnsi="Symbol" w:hint="default"/>
      </w:rPr>
    </w:lvl>
    <w:lvl w:ilvl="6" w:tplc="DF66CA3E" w:tentative="1">
      <w:start w:val="1"/>
      <w:numFmt w:val="bullet"/>
      <w:lvlText w:val=""/>
      <w:lvlJc w:val="left"/>
      <w:pPr>
        <w:tabs>
          <w:tab w:val="num" w:pos="5040"/>
        </w:tabs>
        <w:ind w:left="5040" w:hanging="360"/>
      </w:pPr>
      <w:rPr>
        <w:rFonts w:ascii="Symbol" w:hAnsi="Symbol" w:hint="default"/>
      </w:rPr>
    </w:lvl>
    <w:lvl w:ilvl="7" w:tplc="439E6E16" w:tentative="1">
      <w:start w:val="1"/>
      <w:numFmt w:val="bullet"/>
      <w:lvlText w:val=""/>
      <w:lvlJc w:val="left"/>
      <w:pPr>
        <w:tabs>
          <w:tab w:val="num" w:pos="5760"/>
        </w:tabs>
        <w:ind w:left="5760" w:hanging="360"/>
      </w:pPr>
      <w:rPr>
        <w:rFonts w:ascii="Symbol" w:hAnsi="Symbol" w:hint="default"/>
      </w:rPr>
    </w:lvl>
    <w:lvl w:ilvl="8" w:tplc="AF5E189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FD26D61"/>
    <w:multiLevelType w:val="hybridMultilevel"/>
    <w:tmpl w:val="FBE41BB2"/>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B214CE"/>
    <w:multiLevelType w:val="multilevel"/>
    <w:tmpl w:val="E0DC197C"/>
    <w:lvl w:ilvl="0">
      <w:start w:val="1"/>
      <w:numFmt w:val="decimal"/>
      <w:pStyle w:val="Heading1"/>
      <w:lvlText w:val="%1"/>
      <w:lvlJc w:val="left"/>
      <w:pPr>
        <w:ind w:left="3410"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39F35583"/>
    <w:multiLevelType w:val="hybridMultilevel"/>
    <w:tmpl w:val="7F1CF590"/>
    <w:lvl w:ilvl="0" w:tplc="2BBADD52">
      <w:start w:val="1"/>
      <w:numFmt w:val="bullet"/>
      <w:lvlText w:val=""/>
      <w:lvlJc w:val="left"/>
      <w:pPr>
        <w:tabs>
          <w:tab w:val="num" w:pos="720"/>
        </w:tabs>
        <w:ind w:left="720" w:hanging="360"/>
      </w:pPr>
      <w:rPr>
        <w:rFonts w:ascii="Symbol" w:hAnsi="Symbol" w:hint="default"/>
      </w:rPr>
    </w:lvl>
    <w:lvl w:ilvl="1" w:tplc="3C340006">
      <w:numFmt w:val="none"/>
      <w:lvlText w:val=""/>
      <w:lvlJc w:val="left"/>
      <w:pPr>
        <w:tabs>
          <w:tab w:val="num" w:pos="360"/>
        </w:tabs>
      </w:pPr>
    </w:lvl>
    <w:lvl w:ilvl="2" w:tplc="3AEE504E">
      <w:numFmt w:val="none"/>
      <w:lvlText w:val=""/>
      <w:lvlJc w:val="left"/>
      <w:pPr>
        <w:tabs>
          <w:tab w:val="num" w:pos="360"/>
        </w:tabs>
      </w:pPr>
    </w:lvl>
    <w:lvl w:ilvl="3" w:tplc="20968A32" w:tentative="1">
      <w:start w:val="1"/>
      <w:numFmt w:val="bullet"/>
      <w:lvlText w:val=""/>
      <w:lvlJc w:val="left"/>
      <w:pPr>
        <w:tabs>
          <w:tab w:val="num" w:pos="2880"/>
        </w:tabs>
        <w:ind w:left="2880" w:hanging="360"/>
      </w:pPr>
      <w:rPr>
        <w:rFonts w:ascii="Symbol" w:hAnsi="Symbol" w:hint="default"/>
      </w:rPr>
    </w:lvl>
    <w:lvl w:ilvl="4" w:tplc="1A245AA8" w:tentative="1">
      <w:start w:val="1"/>
      <w:numFmt w:val="bullet"/>
      <w:lvlText w:val=""/>
      <w:lvlJc w:val="left"/>
      <w:pPr>
        <w:tabs>
          <w:tab w:val="num" w:pos="3600"/>
        </w:tabs>
        <w:ind w:left="3600" w:hanging="360"/>
      </w:pPr>
      <w:rPr>
        <w:rFonts w:ascii="Symbol" w:hAnsi="Symbol" w:hint="default"/>
      </w:rPr>
    </w:lvl>
    <w:lvl w:ilvl="5" w:tplc="60B8D65A" w:tentative="1">
      <w:start w:val="1"/>
      <w:numFmt w:val="bullet"/>
      <w:lvlText w:val=""/>
      <w:lvlJc w:val="left"/>
      <w:pPr>
        <w:tabs>
          <w:tab w:val="num" w:pos="4320"/>
        </w:tabs>
        <w:ind w:left="4320" w:hanging="360"/>
      </w:pPr>
      <w:rPr>
        <w:rFonts w:ascii="Symbol" w:hAnsi="Symbol" w:hint="default"/>
      </w:rPr>
    </w:lvl>
    <w:lvl w:ilvl="6" w:tplc="C428D254" w:tentative="1">
      <w:start w:val="1"/>
      <w:numFmt w:val="bullet"/>
      <w:lvlText w:val=""/>
      <w:lvlJc w:val="left"/>
      <w:pPr>
        <w:tabs>
          <w:tab w:val="num" w:pos="5040"/>
        </w:tabs>
        <w:ind w:left="5040" w:hanging="360"/>
      </w:pPr>
      <w:rPr>
        <w:rFonts w:ascii="Symbol" w:hAnsi="Symbol" w:hint="default"/>
      </w:rPr>
    </w:lvl>
    <w:lvl w:ilvl="7" w:tplc="6C30C5D8" w:tentative="1">
      <w:start w:val="1"/>
      <w:numFmt w:val="bullet"/>
      <w:lvlText w:val=""/>
      <w:lvlJc w:val="left"/>
      <w:pPr>
        <w:tabs>
          <w:tab w:val="num" w:pos="5760"/>
        </w:tabs>
        <w:ind w:left="5760" w:hanging="360"/>
      </w:pPr>
      <w:rPr>
        <w:rFonts w:ascii="Symbol" w:hAnsi="Symbol" w:hint="default"/>
      </w:rPr>
    </w:lvl>
    <w:lvl w:ilvl="8" w:tplc="9028C758"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1B62EF1"/>
    <w:multiLevelType w:val="hybridMultilevel"/>
    <w:tmpl w:val="07246102"/>
    <w:lvl w:ilvl="0" w:tplc="17CAFDF0">
      <w:start w:val="1"/>
      <w:numFmt w:val="bullet"/>
      <w:lvlText w:val=""/>
      <w:lvlJc w:val="left"/>
      <w:pPr>
        <w:tabs>
          <w:tab w:val="num" w:pos="720"/>
        </w:tabs>
        <w:ind w:left="720" w:hanging="360"/>
      </w:pPr>
      <w:rPr>
        <w:rFonts w:ascii="Symbol" w:hAnsi="Symbol" w:hint="default"/>
      </w:rPr>
    </w:lvl>
    <w:lvl w:ilvl="1" w:tplc="88E66C98">
      <w:numFmt w:val="bullet"/>
      <w:lvlText w:val="o"/>
      <w:lvlJc w:val="left"/>
      <w:pPr>
        <w:tabs>
          <w:tab w:val="num" w:pos="1440"/>
        </w:tabs>
        <w:ind w:left="1440" w:hanging="360"/>
      </w:pPr>
      <w:rPr>
        <w:rFonts w:ascii="Courier New" w:hAnsi="Courier New" w:hint="default"/>
      </w:rPr>
    </w:lvl>
    <w:lvl w:ilvl="2" w:tplc="7728D6E0" w:tentative="1">
      <w:start w:val="1"/>
      <w:numFmt w:val="bullet"/>
      <w:lvlText w:val=""/>
      <w:lvlJc w:val="left"/>
      <w:pPr>
        <w:tabs>
          <w:tab w:val="num" w:pos="2160"/>
        </w:tabs>
        <w:ind w:left="2160" w:hanging="360"/>
      </w:pPr>
      <w:rPr>
        <w:rFonts w:ascii="Symbol" w:hAnsi="Symbol" w:hint="default"/>
      </w:rPr>
    </w:lvl>
    <w:lvl w:ilvl="3" w:tplc="05027790" w:tentative="1">
      <w:start w:val="1"/>
      <w:numFmt w:val="bullet"/>
      <w:lvlText w:val=""/>
      <w:lvlJc w:val="left"/>
      <w:pPr>
        <w:tabs>
          <w:tab w:val="num" w:pos="2880"/>
        </w:tabs>
        <w:ind w:left="2880" w:hanging="360"/>
      </w:pPr>
      <w:rPr>
        <w:rFonts w:ascii="Symbol" w:hAnsi="Symbol" w:hint="default"/>
      </w:rPr>
    </w:lvl>
    <w:lvl w:ilvl="4" w:tplc="54EC4788" w:tentative="1">
      <w:start w:val="1"/>
      <w:numFmt w:val="bullet"/>
      <w:lvlText w:val=""/>
      <w:lvlJc w:val="left"/>
      <w:pPr>
        <w:tabs>
          <w:tab w:val="num" w:pos="3600"/>
        </w:tabs>
        <w:ind w:left="3600" w:hanging="360"/>
      </w:pPr>
      <w:rPr>
        <w:rFonts w:ascii="Symbol" w:hAnsi="Symbol" w:hint="default"/>
      </w:rPr>
    </w:lvl>
    <w:lvl w:ilvl="5" w:tplc="798EAD98" w:tentative="1">
      <w:start w:val="1"/>
      <w:numFmt w:val="bullet"/>
      <w:lvlText w:val=""/>
      <w:lvlJc w:val="left"/>
      <w:pPr>
        <w:tabs>
          <w:tab w:val="num" w:pos="4320"/>
        </w:tabs>
        <w:ind w:left="4320" w:hanging="360"/>
      </w:pPr>
      <w:rPr>
        <w:rFonts w:ascii="Symbol" w:hAnsi="Symbol" w:hint="default"/>
      </w:rPr>
    </w:lvl>
    <w:lvl w:ilvl="6" w:tplc="512EABD0" w:tentative="1">
      <w:start w:val="1"/>
      <w:numFmt w:val="bullet"/>
      <w:lvlText w:val=""/>
      <w:lvlJc w:val="left"/>
      <w:pPr>
        <w:tabs>
          <w:tab w:val="num" w:pos="5040"/>
        </w:tabs>
        <w:ind w:left="5040" w:hanging="360"/>
      </w:pPr>
      <w:rPr>
        <w:rFonts w:ascii="Symbol" w:hAnsi="Symbol" w:hint="default"/>
      </w:rPr>
    </w:lvl>
    <w:lvl w:ilvl="7" w:tplc="F79CE57E" w:tentative="1">
      <w:start w:val="1"/>
      <w:numFmt w:val="bullet"/>
      <w:lvlText w:val=""/>
      <w:lvlJc w:val="left"/>
      <w:pPr>
        <w:tabs>
          <w:tab w:val="num" w:pos="5760"/>
        </w:tabs>
        <w:ind w:left="5760" w:hanging="360"/>
      </w:pPr>
      <w:rPr>
        <w:rFonts w:ascii="Symbol" w:hAnsi="Symbol" w:hint="default"/>
      </w:rPr>
    </w:lvl>
    <w:lvl w:ilvl="8" w:tplc="BCCC61C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1CD1B0C"/>
    <w:multiLevelType w:val="hybridMultilevel"/>
    <w:tmpl w:val="9C448E5A"/>
    <w:lvl w:ilvl="0" w:tplc="817C1734">
      <w:start w:val="1"/>
      <w:numFmt w:val="bullet"/>
      <w:lvlText w:val="o"/>
      <w:lvlJc w:val="left"/>
      <w:pPr>
        <w:tabs>
          <w:tab w:val="num" w:pos="720"/>
        </w:tabs>
        <w:ind w:left="720" w:hanging="360"/>
      </w:pPr>
      <w:rPr>
        <w:rFonts w:ascii="Courier New" w:hAnsi="Courier New" w:hint="default"/>
      </w:rPr>
    </w:lvl>
    <w:lvl w:ilvl="1" w:tplc="A262F9B0" w:tentative="1">
      <w:start w:val="1"/>
      <w:numFmt w:val="bullet"/>
      <w:lvlText w:val="o"/>
      <w:lvlJc w:val="left"/>
      <w:pPr>
        <w:tabs>
          <w:tab w:val="num" w:pos="1440"/>
        </w:tabs>
        <w:ind w:left="1440" w:hanging="360"/>
      </w:pPr>
      <w:rPr>
        <w:rFonts w:ascii="Courier New" w:hAnsi="Courier New" w:hint="default"/>
      </w:rPr>
    </w:lvl>
    <w:lvl w:ilvl="2" w:tplc="7B784050" w:tentative="1">
      <w:start w:val="1"/>
      <w:numFmt w:val="bullet"/>
      <w:lvlText w:val="o"/>
      <w:lvlJc w:val="left"/>
      <w:pPr>
        <w:tabs>
          <w:tab w:val="num" w:pos="2160"/>
        </w:tabs>
        <w:ind w:left="2160" w:hanging="360"/>
      </w:pPr>
      <w:rPr>
        <w:rFonts w:ascii="Courier New" w:hAnsi="Courier New" w:hint="default"/>
      </w:rPr>
    </w:lvl>
    <w:lvl w:ilvl="3" w:tplc="AFAE194A" w:tentative="1">
      <w:start w:val="1"/>
      <w:numFmt w:val="bullet"/>
      <w:lvlText w:val="o"/>
      <w:lvlJc w:val="left"/>
      <w:pPr>
        <w:tabs>
          <w:tab w:val="num" w:pos="2880"/>
        </w:tabs>
        <w:ind w:left="2880" w:hanging="360"/>
      </w:pPr>
      <w:rPr>
        <w:rFonts w:ascii="Courier New" w:hAnsi="Courier New" w:hint="default"/>
      </w:rPr>
    </w:lvl>
    <w:lvl w:ilvl="4" w:tplc="797C2EAC" w:tentative="1">
      <w:start w:val="1"/>
      <w:numFmt w:val="bullet"/>
      <w:lvlText w:val="o"/>
      <w:lvlJc w:val="left"/>
      <w:pPr>
        <w:tabs>
          <w:tab w:val="num" w:pos="3600"/>
        </w:tabs>
        <w:ind w:left="3600" w:hanging="360"/>
      </w:pPr>
      <w:rPr>
        <w:rFonts w:ascii="Courier New" w:hAnsi="Courier New" w:hint="default"/>
      </w:rPr>
    </w:lvl>
    <w:lvl w:ilvl="5" w:tplc="E8DE2192" w:tentative="1">
      <w:start w:val="1"/>
      <w:numFmt w:val="bullet"/>
      <w:lvlText w:val="o"/>
      <w:lvlJc w:val="left"/>
      <w:pPr>
        <w:tabs>
          <w:tab w:val="num" w:pos="4320"/>
        </w:tabs>
        <w:ind w:left="4320" w:hanging="360"/>
      </w:pPr>
      <w:rPr>
        <w:rFonts w:ascii="Courier New" w:hAnsi="Courier New" w:hint="default"/>
      </w:rPr>
    </w:lvl>
    <w:lvl w:ilvl="6" w:tplc="3202E920" w:tentative="1">
      <w:start w:val="1"/>
      <w:numFmt w:val="bullet"/>
      <w:lvlText w:val="o"/>
      <w:lvlJc w:val="left"/>
      <w:pPr>
        <w:tabs>
          <w:tab w:val="num" w:pos="5040"/>
        </w:tabs>
        <w:ind w:left="5040" w:hanging="360"/>
      </w:pPr>
      <w:rPr>
        <w:rFonts w:ascii="Courier New" w:hAnsi="Courier New" w:hint="default"/>
      </w:rPr>
    </w:lvl>
    <w:lvl w:ilvl="7" w:tplc="1BD286BE" w:tentative="1">
      <w:start w:val="1"/>
      <w:numFmt w:val="bullet"/>
      <w:lvlText w:val="o"/>
      <w:lvlJc w:val="left"/>
      <w:pPr>
        <w:tabs>
          <w:tab w:val="num" w:pos="5760"/>
        </w:tabs>
        <w:ind w:left="5760" w:hanging="360"/>
      </w:pPr>
      <w:rPr>
        <w:rFonts w:ascii="Courier New" w:hAnsi="Courier New" w:hint="default"/>
      </w:rPr>
    </w:lvl>
    <w:lvl w:ilvl="8" w:tplc="91AAC95E"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1" w15:restartNumberingAfterBreak="0">
    <w:nsid w:val="4F5F344B"/>
    <w:multiLevelType w:val="hybridMultilevel"/>
    <w:tmpl w:val="DF124F78"/>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32" w15:restartNumberingAfterBreak="0">
    <w:nsid w:val="50017DB3"/>
    <w:multiLevelType w:val="hybridMultilevel"/>
    <w:tmpl w:val="1384ECA0"/>
    <w:lvl w:ilvl="0" w:tplc="7C6A681A">
      <w:start w:val="1"/>
      <w:numFmt w:val="bullet"/>
      <w:lvlText w:val=""/>
      <w:lvlJc w:val="left"/>
      <w:pPr>
        <w:tabs>
          <w:tab w:val="num" w:pos="720"/>
        </w:tabs>
        <w:ind w:left="720" w:hanging="360"/>
      </w:pPr>
      <w:rPr>
        <w:rFonts w:ascii="Symbol" w:hAnsi="Symbol" w:hint="default"/>
      </w:rPr>
    </w:lvl>
    <w:lvl w:ilvl="1" w:tplc="1D20D324">
      <w:numFmt w:val="bullet"/>
      <w:lvlText w:val="o"/>
      <w:lvlJc w:val="left"/>
      <w:pPr>
        <w:tabs>
          <w:tab w:val="num" w:pos="1440"/>
        </w:tabs>
        <w:ind w:left="1440" w:hanging="360"/>
      </w:pPr>
      <w:rPr>
        <w:rFonts w:ascii="Courier New" w:hAnsi="Courier New" w:hint="default"/>
      </w:rPr>
    </w:lvl>
    <w:lvl w:ilvl="2" w:tplc="B70A7C2C">
      <w:numFmt w:val="bullet"/>
      <w:lvlText w:val=""/>
      <w:lvlJc w:val="left"/>
      <w:pPr>
        <w:tabs>
          <w:tab w:val="num" w:pos="2160"/>
        </w:tabs>
        <w:ind w:left="2160" w:hanging="360"/>
      </w:pPr>
      <w:rPr>
        <w:rFonts w:ascii="Wingdings" w:hAnsi="Wingdings" w:hint="default"/>
      </w:rPr>
    </w:lvl>
    <w:lvl w:ilvl="3" w:tplc="41DE69A2" w:tentative="1">
      <w:start w:val="1"/>
      <w:numFmt w:val="bullet"/>
      <w:lvlText w:val=""/>
      <w:lvlJc w:val="left"/>
      <w:pPr>
        <w:tabs>
          <w:tab w:val="num" w:pos="2880"/>
        </w:tabs>
        <w:ind w:left="2880" w:hanging="360"/>
      </w:pPr>
      <w:rPr>
        <w:rFonts w:ascii="Symbol" w:hAnsi="Symbol" w:hint="default"/>
      </w:rPr>
    </w:lvl>
    <w:lvl w:ilvl="4" w:tplc="03B0FA50" w:tentative="1">
      <w:start w:val="1"/>
      <w:numFmt w:val="bullet"/>
      <w:lvlText w:val=""/>
      <w:lvlJc w:val="left"/>
      <w:pPr>
        <w:tabs>
          <w:tab w:val="num" w:pos="3600"/>
        </w:tabs>
        <w:ind w:left="3600" w:hanging="360"/>
      </w:pPr>
      <w:rPr>
        <w:rFonts w:ascii="Symbol" w:hAnsi="Symbol" w:hint="default"/>
      </w:rPr>
    </w:lvl>
    <w:lvl w:ilvl="5" w:tplc="55921D4C" w:tentative="1">
      <w:start w:val="1"/>
      <w:numFmt w:val="bullet"/>
      <w:lvlText w:val=""/>
      <w:lvlJc w:val="left"/>
      <w:pPr>
        <w:tabs>
          <w:tab w:val="num" w:pos="4320"/>
        </w:tabs>
        <w:ind w:left="4320" w:hanging="360"/>
      </w:pPr>
      <w:rPr>
        <w:rFonts w:ascii="Symbol" w:hAnsi="Symbol" w:hint="default"/>
      </w:rPr>
    </w:lvl>
    <w:lvl w:ilvl="6" w:tplc="73224CB0" w:tentative="1">
      <w:start w:val="1"/>
      <w:numFmt w:val="bullet"/>
      <w:lvlText w:val=""/>
      <w:lvlJc w:val="left"/>
      <w:pPr>
        <w:tabs>
          <w:tab w:val="num" w:pos="5040"/>
        </w:tabs>
        <w:ind w:left="5040" w:hanging="360"/>
      </w:pPr>
      <w:rPr>
        <w:rFonts w:ascii="Symbol" w:hAnsi="Symbol" w:hint="default"/>
      </w:rPr>
    </w:lvl>
    <w:lvl w:ilvl="7" w:tplc="4CDAB4BE" w:tentative="1">
      <w:start w:val="1"/>
      <w:numFmt w:val="bullet"/>
      <w:lvlText w:val=""/>
      <w:lvlJc w:val="left"/>
      <w:pPr>
        <w:tabs>
          <w:tab w:val="num" w:pos="5760"/>
        </w:tabs>
        <w:ind w:left="5760" w:hanging="360"/>
      </w:pPr>
      <w:rPr>
        <w:rFonts w:ascii="Symbol" w:hAnsi="Symbol" w:hint="default"/>
      </w:rPr>
    </w:lvl>
    <w:lvl w:ilvl="8" w:tplc="5638227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AD0A91"/>
    <w:multiLevelType w:val="hybridMultilevel"/>
    <w:tmpl w:val="0ABACD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62CD161D"/>
    <w:multiLevelType w:val="hybridMultilevel"/>
    <w:tmpl w:val="2FC850E2"/>
    <w:lvl w:ilvl="0" w:tplc="43D84B64">
      <w:start w:val="1"/>
      <w:numFmt w:val="bullet"/>
      <w:lvlText w:val=""/>
      <w:lvlJc w:val="left"/>
      <w:pPr>
        <w:tabs>
          <w:tab w:val="num" w:pos="720"/>
        </w:tabs>
        <w:ind w:left="720" w:hanging="360"/>
      </w:pPr>
      <w:rPr>
        <w:rFonts w:ascii="Wingdings" w:hAnsi="Wingdings" w:hint="default"/>
      </w:rPr>
    </w:lvl>
    <w:lvl w:ilvl="1" w:tplc="CBAAB202">
      <w:numFmt w:val="bullet"/>
      <w:lvlText w:val=""/>
      <w:lvlJc w:val="left"/>
      <w:pPr>
        <w:tabs>
          <w:tab w:val="num" w:pos="1440"/>
        </w:tabs>
        <w:ind w:left="1440" w:hanging="360"/>
      </w:pPr>
      <w:rPr>
        <w:rFonts w:ascii="Wingdings" w:hAnsi="Wingdings" w:hint="default"/>
      </w:rPr>
    </w:lvl>
    <w:lvl w:ilvl="2" w:tplc="A80EB9D8">
      <w:numFmt w:val="bullet"/>
      <w:lvlText w:val=""/>
      <w:lvlJc w:val="left"/>
      <w:pPr>
        <w:tabs>
          <w:tab w:val="num" w:pos="2160"/>
        </w:tabs>
        <w:ind w:left="2160" w:hanging="360"/>
      </w:pPr>
      <w:rPr>
        <w:rFonts w:ascii="Symbol" w:hAnsi="Symbol" w:hint="default"/>
      </w:rPr>
    </w:lvl>
    <w:lvl w:ilvl="3" w:tplc="04989AD6" w:tentative="1">
      <w:start w:val="1"/>
      <w:numFmt w:val="bullet"/>
      <w:lvlText w:val=""/>
      <w:lvlJc w:val="left"/>
      <w:pPr>
        <w:tabs>
          <w:tab w:val="num" w:pos="2880"/>
        </w:tabs>
        <w:ind w:left="2880" w:hanging="360"/>
      </w:pPr>
      <w:rPr>
        <w:rFonts w:ascii="Wingdings" w:hAnsi="Wingdings" w:hint="default"/>
      </w:rPr>
    </w:lvl>
    <w:lvl w:ilvl="4" w:tplc="89306722" w:tentative="1">
      <w:start w:val="1"/>
      <w:numFmt w:val="bullet"/>
      <w:lvlText w:val=""/>
      <w:lvlJc w:val="left"/>
      <w:pPr>
        <w:tabs>
          <w:tab w:val="num" w:pos="3600"/>
        </w:tabs>
        <w:ind w:left="3600" w:hanging="360"/>
      </w:pPr>
      <w:rPr>
        <w:rFonts w:ascii="Wingdings" w:hAnsi="Wingdings" w:hint="default"/>
      </w:rPr>
    </w:lvl>
    <w:lvl w:ilvl="5" w:tplc="13AE72EC" w:tentative="1">
      <w:start w:val="1"/>
      <w:numFmt w:val="bullet"/>
      <w:lvlText w:val=""/>
      <w:lvlJc w:val="left"/>
      <w:pPr>
        <w:tabs>
          <w:tab w:val="num" w:pos="4320"/>
        </w:tabs>
        <w:ind w:left="4320" w:hanging="360"/>
      </w:pPr>
      <w:rPr>
        <w:rFonts w:ascii="Wingdings" w:hAnsi="Wingdings" w:hint="default"/>
      </w:rPr>
    </w:lvl>
    <w:lvl w:ilvl="6" w:tplc="21DA2872" w:tentative="1">
      <w:start w:val="1"/>
      <w:numFmt w:val="bullet"/>
      <w:lvlText w:val=""/>
      <w:lvlJc w:val="left"/>
      <w:pPr>
        <w:tabs>
          <w:tab w:val="num" w:pos="5040"/>
        </w:tabs>
        <w:ind w:left="5040" w:hanging="360"/>
      </w:pPr>
      <w:rPr>
        <w:rFonts w:ascii="Wingdings" w:hAnsi="Wingdings" w:hint="default"/>
      </w:rPr>
    </w:lvl>
    <w:lvl w:ilvl="7" w:tplc="0BA06352" w:tentative="1">
      <w:start w:val="1"/>
      <w:numFmt w:val="bullet"/>
      <w:lvlText w:val=""/>
      <w:lvlJc w:val="left"/>
      <w:pPr>
        <w:tabs>
          <w:tab w:val="num" w:pos="5760"/>
        </w:tabs>
        <w:ind w:left="5760" w:hanging="360"/>
      </w:pPr>
      <w:rPr>
        <w:rFonts w:ascii="Wingdings" w:hAnsi="Wingdings" w:hint="default"/>
      </w:rPr>
    </w:lvl>
    <w:lvl w:ilvl="8" w:tplc="ADF04E3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81F2B5A"/>
    <w:multiLevelType w:val="hybridMultilevel"/>
    <w:tmpl w:val="C41C0E4C"/>
    <w:lvl w:ilvl="0" w:tplc="DAE06BCA">
      <w:start w:val="1"/>
      <w:numFmt w:val="bullet"/>
      <w:lvlText w:val=""/>
      <w:lvlJc w:val="left"/>
      <w:pPr>
        <w:tabs>
          <w:tab w:val="num" w:pos="720"/>
        </w:tabs>
        <w:ind w:left="720" w:hanging="360"/>
      </w:pPr>
      <w:rPr>
        <w:rFonts w:ascii="Symbol" w:hAnsi="Symbol" w:hint="default"/>
      </w:rPr>
    </w:lvl>
    <w:lvl w:ilvl="1" w:tplc="BD9C95AC">
      <w:start w:val="13717"/>
      <w:numFmt w:val="bullet"/>
      <w:lvlText w:val="o"/>
      <w:lvlJc w:val="left"/>
      <w:pPr>
        <w:tabs>
          <w:tab w:val="num" w:pos="1440"/>
        </w:tabs>
        <w:ind w:left="1440" w:hanging="360"/>
      </w:pPr>
      <w:rPr>
        <w:rFonts w:ascii="Courier New" w:hAnsi="Courier New" w:hint="default"/>
      </w:rPr>
    </w:lvl>
    <w:lvl w:ilvl="2" w:tplc="7DA0D370" w:tentative="1">
      <w:start w:val="1"/>
      <w:numFmt w:val="bullet"/>
      <w:lvlText w:val=""/>
      <w:lvlJc w:val="left"/>
      <w:pPr>
        <w:tabs>
          <w:tab w:val="num" w:pos="2160"/>
        </w:tabs>
        <w:ind w:left="2160" w:hanging="360"/>
      </w:pPr>
      <w:rPr>
        <w:rFonts w:ascii="Symbol" w:hAnsi="Symbol" w:hint="default"/>
      </w:rPr>
    </w:lvl>
    <w:lvl w:ilvl="3" w:tplc="10A6F532" w:tentative="1">
      <w:start w:val="1"/>
      <w:numFmt w:val="bullet"/>
      <w:lvlText w:val=""/>
      <w:lvlJc w:val="left"/>
      <w:pPr>
        <w:tabs>
          <w:tab w:val="num" w:pos="2880"/>
        </w:tabs>
        <w:ind w:left="2880" w:hanging="360"/>
      </w:pPr>
      <w:rPr>
        <w:rFonts w:ascii="Symbol" w:hAnsi="Symbol" w:hint="default"/>
      </w:rPr>
    </w:lvl>
    <w:lvl w:ilvl="4" w:tplc="3140CB6A" w:tentative="1">
      <w:start w:val="1"/>
      <w:numFmt w:val="bullet"/>
      <w:lvlText w:val=""/>
      <w:lvlJc w:val="left"/>
      <w:pPr>
        <w:tabs>
          <w:tab w:val="num" w:pos="3600"/>
        </w:tabs>
        <w:ind w:left="3600" w:hanging="360"/>
      </w:pPr>
      <w:rPr>
        <w:rFonts w:ascii="Symbol" w:hAnsi="Symbol" w:hint="default"/>
      </w:rPr>
    </w:lvl>
    <w:lvl w:ilvl="5" w:tplc="34B8FB02" w:tentative="1">
      <w:start w:val="1"/>
      <w:numFmt w:val="bullet"/>
      <w:lvlText w:val=""/>
      <w:lvlJc w:val="left"/>
      <w:pPr>
        <w:tabs>
          <w:tab w:val="num" w:pos="4320"/>
        </w:tabs>
        <w:ind w:left="4320" w:hanging="360"/>
      </w:pPr>
      <w:rPr>
        <w:rFonts w:ascii="Symbol" w:hAnsi="Symbol" w:hint="default"/>
      </w:rPr>
    </w:lvl>
    <w:lvl w:ilvl="6" w:tplc="3D6A8118" w:tentative="1">
      <w:start w:val="1"/>
      <w:numFmt w:val="bullet"/>
      <w:lvlText w:val=""/>
      <w:lvlJc w:val="left"/>
      <w:pPr>
        <w:tabs>
          <w:tab w:val="num" w:pos="5040"/>
        </w:tabs>
        <w:ind w:left="5040" w:hanging="360"/>
      </w:pPr>
      <w:rPr>
        <w:rFonts w:ascii="Symbol" w:hAnsi="Symbol" w:hint="default"/>
      </w:rPr>
    </w:lvl>
    <w:lvl w:ilvl="7" w:tplc="F4D8AE1C" w:tentative="1">
      <w:start w:val="1"/>
      <w:numFmt w:val="bullet"/>
      <w:lvlText w:val=""/>
      <w:lvlJc w:val="left"/>
      <w:pPr>
        <w:tabs>
          <w:tab w:val="num" w:pos="5760"/>
        </w:tabs>
        <w:ind w:left="5760" w:hanging="360"/>
      </w:pPr>
      <w:rPr>
        <w:rFonts w:ascii="Symbol" w:hAnsi="Symbol" w:hint="default"/>
      </w:rPr>
    </w:lvl>
    <w:lvl w:ilvl="8" w:tplc="D5280AEE"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6CB11597"/>
    <w:multiLevelType w:val="hybridMultilevel"/>
    <w:tmpl w:val="F1365E14"/>
    <w:lvl w:ilvl="0" w:tplc="8B5013F2">
      <w:start w:val="1"/>
      <w:numFmt w:val="bullet"/>
      <w:lvlText w:val="o"/>
      <w:lvlJc w:val="left"/>
      <w:pPr>
        <w:tabs>
          <w:tab w:val="num" w:pos="720"/>
        </w:tabs>
        <w:ind w:left="720" w:hanging="360"/>
      </w:pPr>
      <w:rPr>
        <w:rFonts w:ascii="Courier New" w:hAnsi="Courier New" w:hint="default"/>
      </w:rPr>
    </w:lvl>
    <w:lvl w:ilvl="1" w:tplc="85D4B3DA" w:tentative="1">
      <w:start w:val="1"/>
      <w:numFmt w:val="bullet"/>
      <w:lvlText w:val="o"/>
      <w:lvlJc w:val="left"/>
      <w:pPr>
        <w:tabs>
          <w:tab w:val="num" w:pos="1440"/>
        </w:tabs>
        <w:ind w:left="1440" w:hanging="360"/>
      </w:pPr>
      <w:rPr>
        <w:rFonts w:ascii="Courier New" w:hAnsi="Courier New" w:hint="default"/>
      </w:rPr>
    </w:lvl>
    <w:lvl w:ilvl="2" w:tplc="660EA1B2" w:tentative="1">
      <w:start w:val="1"/>
      <w:numFmt w:val="bullet"/>
      <w:lvlText w:val="o"/>
      <w:lvlJc w:val="left"/>
      <w:pPr>
        <w:tabs>
          <w:tab w:val="num" w:pos="2160"/>
        </w:tabs>
        <w:ind w:left="2160" w:hanging="360"/>
      </w:pPr>
      <w:rPr>
        <w:rFonts w:ascii="Courier New" w:hAnsi="Courier New" w:hint="default"/>
      </w:rPr>
    </w:lvl>
    <w:lvl w:ilvl="3" w:tplc="976445B4" w:tentative="1">
      <w:start w:val="1"/>
      <w:numFmt w:val="bullet"/>
      <w:lvlText w:val="o"/>
      <w:lvlJc w:val="left"/>
      <w:pPr>
        <w:tabs>
          <w:tab w:val="num" w:pos="2880"/>
        </w:tabs>
        <w:ind w:left="2880" w:hanging="360"/>
      </w:pPr>
      <w:rPr>
        <w:rFonts w:ascii="Courier New" w:hAnsi="Courier New" w:hint="default"/>
      </w:rPr>
    </w:lvl>
    <w:lvl w:ilvl="4" w:tplc="8DFEC46C" w:tentative="1">
      <w:start w:val="1"/>
      <w:numFmt w:val="bullet"/>
      <w:lvlText w:val="o"/>
      <w:lvlJc w:val="left"/>
      <w:pPr>
        <w:tabs>
          <w:tab w:val="num" w:pos="3600"/>
        </w:tabs>
        <w:ind w:left="3600" w:hanging="360"/>
      </w:pPr>
      <w:rPr>
        <w:rFonts w:ascii="Courier New" w:hAnsi="Courier New" w:hint="default"/>
      </w:rPr>
    </w:lvl>
    <w:lvl w:ilvl="5" w:tplc="1AAEE040" w:tentative="1">
      <w:start w:val="1"/>
      <w:numFmt w:val="bullet"/>
      <w:lvlText w:val="o"/>
      <w:lvlJc w:val="left"/>
      <w:pPr>
        <w:tabs>
          <w:tab w:val="num" w:pos="4320"/>
        </w:tabs>
        <w:ind w:left="4320" w:hanging="360"/>
      </w:pPr>
      <w:rPr>
        <w:rFonts w:ascii="Courier New" w:hAnsi="Courier New" w:hint="default"/>
      </w:rPr>
    </w:lvl>
    <w:lvl w:ilvl="6" w:tplc="9CD8B1A2" w:tentative="1">
      <w:start w:val="1"/>
      <w:numFmt w:val="bullet"/>
      <w:lvlText w:val="o"/>
      <w:lvlJc w:val="left"/>
      <w:pPr>
        <w:tabs>
          <w:tab w:val="num" w:pos="5040"/>
        </w:tabs>
        <w:ind w:left="5040" w:hanging="360"/>
      </w:pPr>
      <w:rPr>
        <w:rFonts w:ascii="Courier New" w:hAnsi="Courier New" w:hint="default"/>
      </w:rPr>
    </w:lvl>
    <w:lvl w:ilvl="7" w:tplc="34A0694C" w:tentative="1">
      <w:start w:val="1"/>
      <w:numFmt w:val="bullet"/>
      <w:lvlText w:val="o"/>
      <w:lvlJc w:val="left"/>
      <w:pPr>
        <w:tabs>
          <w:tab w:val="num" w:pos="5760"/>
        </w:tabs>
        <w:ind w:left="5760" w:hanging="360"/>
      </w:pPr>
      <w:rPr>
        <w:rFonts w:ascii="Courier New" w:hAnsi="Courier New" w:hint="default"/>
      </w:rPr>
    </w:lvl>
    <w:lvl w:ilvl="8" w:tplc="11E024BC" w:tentative="1">
      <w:start w:val="1"/>
      <w:numFmt w:val="bullet"/>
      <w:lvlText w:val="o"/>
      <w:lvlJc w:val="left"/>
      <w:pPr>
        <w:tabs>
          <w:tab w:val="num" w:pos="6480"/>
        </w:tabs>
        <w:ind w:left="6480" w:hanging="360"/>
      </w:pPr>
      <w:rPr>
        <w:rFonts w:ascii="Courier New" w:hAnsi="Courier New"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4" w15:restartNumberingAfterBreak="0">
    <w:nsid w:val="7A20751D"/>
    <w:multiLevelType w:val="hybridMultilevel"/>
    <w:tmpl w:val="3558D144"/>
    <w:lvl w:ilvl="0" w:tplc="9D6A7678">
      <w:start w:val="1"/>
      <w:numFmt w:val="bullet"/>
      <w:lvlText w:val=""/>
      <w:lvlJc w:val="left"/>
      <w:pPr>
        <w:tabs>
          <w:tab w:val="num" w:pos="720"/>
        </w:tabs>
        <w:ind w:left="720" w:hanging="360"/>
      </w:pPr>
      <w:rPr>
        <w:rFonts w:ascii="Symbol" w:hAnsi="Symbol" w:hint="default"/>
      </w:rPr>
    </w:lvl>
    <w:lvl w:ilvl="1" w:tplc="6FAA3802">
      <w:start w:val="13717"/>
      <w:numFmt w:val="bullet"/>
      <w:lvlText w:val="o"/>
      <w:lvlJc w:val="left"/>
      <w:pPr>
        <w:tabs>
          <w:tab w:val="num" w:pos="1440"/>
        </w:tabs>
        <w:ind w:left="1440" w:hanging="360"/>
      </w:pPr>
      <w:rPr>
        <w:rFonts w:ascii="Courier New" w:hAnsi="Courier New" w:hint="default"/>
      </w:rPr>
    </w:lvl>
    <w:lvl w:ilvl="2" w:tplc="21147286">
      <w:start w:val="13717"/>
      <w:numFmt w:val="bullet"/>
      <w:lvlText w:val=""/>
      <w:lvlJc w:val="left"/>
      <w:pPr>
        <w:tabs>
          <w:tab w:val="num" w:pos="2160"/>
        </w:tabs>
        <w:ind w:left="2160" w:hanging="360"/>
      </w:pPr>
      <w:rPr>
        <w:rFonts w:ascii="Wingdings" w:hAnsi="Wingdings" w:hint="default"/>
      </w:rPr>
    </w:lvl>
    <w:lvl w:ilvl="3" w:tplc="1FC664E4" w:tentative="1">
      <w:start w:val="1"/>
      <w:numFmt w:val="bullet"/>
      <w:lvlText w:val=""/>
      <w:lvlJc w:val="left"/>
      <w:pPr>
        <w:tabs>
          <w:tab w:val="num" w:pos="2880"/>
        </w:tabs>
        <w:ind w:left="2880" w:hanging="360"/>
      </w:pPr>
      <w:rPr>
        <w:rFonts w:ascii="Symbol" w:hAnsi="Symbol" w:hint="default"/>
      </w:rPr>
    </w:lvl>
    <w:lvl w:ilvl="4" w:tplc="F1F2636A" w:tentative="1">
      <w:start w:val="1"/>
      <w:numFmt w:val="bullet"/>
      <w:lvlText w:val=""/>
      <w:lvlJc w:val="left"/>
      <w:pPr>
        <w:tabs>
          <w:tab w:val="num" w:pos="3600"/>
        </w:tabs>
        <w:ind w:left="3600" w:hanging="360"/>
      </w:pPr>
      <w:rPr>
        <w:rFonts w:ascii="Symbol" w:hAnsi="Symbol" w:hint="default"/>
      </w:rPr>
    </w:lvl>
    <w:lvl w:ilvl="5" w:tplc="79ECCBF4" w:tentative="1">
      <w:start w:val="1"/>
      <w:numFmt w:val="bullet"/>
      <w:lvlText w:val=""/>
      <w:lvlJc w:val="left"/>
      <w:pPr>
        <w:tabs>
          <w:tab w:val="num" w:pos="4320"/>
        </w:tabs>
        <w:ind w:left="4320" w:hanging="360"/>
      </w:pPr>
      <w:rPr>
        <w:rFonts w:ascii="Symbol" w:hAnsi="Symbol" w:hint="default"/>
      </w:rPr>
    </w:lvl>
    <w:lvl w:ilvl="6" w:tplc="E64C9DDA" w:tentative="1">
      <w:start w:val="1"/>
      <w:numFmt w:val="bullet"/>
      <w:lvlText w:val=""/>
      <w:lvlJc w:val="left"/>
      <w:pPr>
        <w:tabs>
          <w:tab w:val="num" w:pos="5040"/>
        </w:tabs>
        <w:ind w:left="5040" w:hanging="360"/>
      </w:pPr>
      <w:rPr>
        <w:rFonts w:ascii="Symbol" w:hAnsi="Symbol" w:hint="default"/>
      </w:rPr>
    </w:lvl>
    <w:lvl w:ilvl="7" w:tplc="1A8E34D0" w:tentative="1">
      <w:start w:val="1"/>
      <w:numFmt w:val="bullet"/>
      <w:lvlText w:val=""/>
      <w:lvlJc w:val="left"/>
      <w:pPr>
        <w:tabs>
          <w:tab w:val="num" w:pos="5760"/>
        </w:tabs>
        <w:ind w:left="5760" w:hanging="360"/>
      </w:pPr>
      <w:rPr>
        <w:rFonts w:ascii="Symbol" w:hAnsi="Symbol" w:hint="default"/>
      </w:rPr>
    </w:lvl>
    <w:lvl w:ilvl="8" w:tplc="7286E480"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B7D5E"/>
    <w:multiLevelType w:val="hybridMultilevel"/>
    <w:tmpl w:val="B7968876"/>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4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8"/>
  </w:num>
  <w:num w:numId="2">
    <w:abstractNumId w:val="11"/>
  </w:num>
  <w:num w:numId="3">
    <w:abstractNumId w:val="29"/>
  </w:num>
  <w:num w:numId="4">
    <w:abstractNumId w:val="47"/>
  </w:num>
  <w:num w:numId="5">
    <w:abstractNumId w:val="30"/>
  </w:num>
  <w:num w:numId="6">
    <w:abstractNumId w:val="27"/>
  </w:num>
  <w:num w:numId="7">
    <w:abstractNumId w:val="5"/>
  </w:num>
  <w:num w:numId="8">
    <w:abstractNumId w:val="43"/>
  </w:num>
  <w:num w:numId="9">
    <w:abstractNumId w:val="22"/>
  </w:num>
  <w:num w:numId="10">
    <w:abstractNumId w:val="37"/>
  </w:num>
  <w:num w:numId="11">
    <w:abstractNumId w:val="28"/>
  </w:num>
  <w:num w:numId="12">
    <w:abstractNumId w:val="13"/>
  </w:num>
  <w:num w:numId="13">
    <w:abstractNumId w:val="1"/>
  </w:num>
  <w:num w:numId="14">
    <w:abstractNumId w:val="3"/>
  </w:num>
  <w:num w:numId="15">
    <w:abstractNumId w:val="42"/>
  </w:num>
  <w:num w:numId="16">
    <w:abstractNumId w:val="0"/>
  </w:num>
  <w:num w:numId="17">
    <w:abstractNumId w:val="33"/>
  </w:num>
  <w:num w:numId="18">
    <w:abstractNumId w:val="34"/>
  </w:num>
  <w:num w:numId="19">
    <w:abstractNumId w:val="45"/>
  </w:num>
  <w:num w:numId="20">
    <w:abstractNumId w:val="16"/>
  </w:num>
  <w:num w:numId="21">
    <w:abstractNumId w:val="26"/>
  </w:num>
  <w:num w:numId="22">
    <w:abstractNumId w:val="19"/>
  </w:num>
  <w:num w:numId="23">
    <w:abstractNumId w:val="17"/>
  </w:num>
  <w:num w:numId="24">
    <w:abstractNumId w:val="12"/>
  </w:num>
  <w:num w:numId="25">
    <w:abstractNumId w:val="23"/>
  </w:num>
  <w:num w:numId="26">
    <w:abstractNumId w:val="6"/>
  </w:num>
  <w:num w:numId="27">
    <w:abstractNumId w:val="36"/>
  </w:num>
  <w:num w:numId="28">
    <w:abstractNumId w:val="20"/>
  </w:num>
  <w:num w:numId="29">
    <w:abstractNumId w:val="7"/>
  </w:num>
  <w:num w:numId="30">
    <w:abstractNumId w:val="14"/>
  </w:num>
  <w:num w:numId="31">
    <w:abstractNumId w:val="32"/>
  </w:num>
  <w:num w:numId="32">
    <w:abstractNumId w:val="41"/>
  </w:num>
  <w:num w:numId="33">
    <w:abstractNumId w:val="31"/>
  </w:num>
  <w:num w:numId="34">
    <w:abstractNumId w:val="39"/>
  </w:num>
  <w:num w:numId="35">
    <w:abstractNumId w:val="8"/>
  </w:num>
  <w:num w:numId="36">
    <w:abstractNumId w:val="9"/>
  </w:num>
  <w:num w:numId="37">
    <w:abstractNumId w:val="25"/>
  </w:num>
  <w:num w:numId="38">
    <w:abstractNumId w:val="44"/>
  </w:num>
  <w:num w:numId="39">
    <w:abstractNumId w:val="15"/>
  </w:num>
  <w:num w:numId="40">
    <w:abstractNumId w:val="40"/>
  </w:num>
  <w:num w:numId="41">
    <w:abstractNumId w:val="2"/>
  </w:num>
  <w:num w:numId="42">
    <w:abstractNumId w:val="46"/>
  </w:num>
  <w:num w:numId="43">
    <w:abstractNumId w:val="4"/>
  </w:num>
  <w:num w:numId="44">
    <w:abstractNumId w:val="24"/>
  </w:num>
  <w:num w:numId="45">
    <w:abstractNumId w:val="35"/>
  </w:num>
  <w:num w:numId="46">
    <w:abstractNumId w:val="10"/>
  </w:num>
  <w:num w:numId="47">
    <w:abstractNumId w:val="21"/>
  </w:num>
  <w:num w:numId="48">
    <w:abstractNumId w:val="3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2468"/>
    <w:rsid w:val="000025A9"/>
    <w:rsid w:val="000042A6"/>
    <w:rsid w:val="00004453"/>
    <w:rsid w:val="00004AC8"/>
    <w:rsid w:val="00004DC0"/>
    <w:rsid w:val="000056D7"/>
    <w:rsid w:val="00006055"/>
    <w:rsid w:val="000065B4"/>
    <w:rsid w:val="00006AD4"/>
    <w:rsid w:val="00006F8F"/>
    <w:rsid w:val="000074C4"/>
    <w:rsid w:val="000079A6"/>
    <w:rsid w:val="000101B2"/>
    <w:rsid w:val="00011235"/>
    <w:rsid w:val="00011BB2"/>
    <w:rsid w:val="00012505"/>
    <w:rsid w:val="0001262C"/>
    <w:rsid w:val="00012C4F"/>
    <w:rsid w:val="00013028"/>
    <w:rsid w:val="000131D1"/>
    <w:rsid w:val="000131D2"/>
    <w:rsid w:val="00013455"/>
    <w:rsid w:val="000134E3"/>
    <w:rsid w:val="00013632"/>
    <w:rsid w:val="000137FC"/>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C41"/>
    <w:rsid w:val="000210A4"/>
    <w:rsid w:val="000217B2"/>
    <w:rsid w:val="0002348B"/>
    <w:rsid w:val="00023742"/>
    <w:rsid w:val="000239FA"/>
    <w:rsid w:val="0002431B"/>
    <w:rsid w:val="00024616"/>
    <w:rsid w:val="00024AEF"/>
    <w:rsid w:val="00024FA9"/>
    <w:rsid w:val="00025966"/>
    <w:rsid w:val="00026663"/>
    <w:rsid w:val="00026AA6"/>
    <w:rsid w:val="00026C65"/>
    <w:rsid w:val="00027755"/>
    <w:rsid w:val="00030048"/>
    <w:rsid w:val="00030712"/>
    <w:rsid w:val="0003072D"/>
    <w:rsid w:val="000314CD"/>
    <w:rsid w:val="000318ED"/>
    <w:rsid w:val="00031C98"/>
    <w:rsid w:val="0003200D"/>
    <w:rsid w:val="00032730"/>
    <w:rsid w:val="00032ACA"/>
    <w:rsid w:val="00033544"/>
    <w:rsid w:val="00033582"/>
    <w:rsid w:val="00033A0F"/>
    <w:rsid w:val="00033DCF"/>
    <w:rsid w:val="0003479E"/>
    <w:rsid w:val="0003484F"/>
    <w:rsid w:val="00035610"/>
    <w:rsid w:val="00035691"/>
    <w:rsid w:val="00035C3D"/>
    <w:rsid w:val="0003613C"/>
    <w:rsid w:val="00036209"/>
    <w:rsid w:val="0003674A"/>
    <w:rsid w:val="0003692A"/>
    <w:rsid w:val="00036E7E"/>
    <w:rsid w:val="00036FAD"/>
    <w:rsid w:val="000370F2"/>
    <w:rsid w:val="000378F5"/>
    <w:rsid w:val="00040800"/>
    <w:rsid w:val="00040AF7"/>
    <w:rsid w:val="00040DBF"/>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097"/>
    <w:rsid w:val="0004612B"/>
    <w:rsid w:val="0004627B"/>
    <w:rsid w:val="00046630"/>
    <w:rsid w:val="000467FB"/>
    <w:rsid w:val="00046ACE"/>
    <w:rsid w:val="00046C80"/>
    <w:rsid w:val="0004763B"/>
    <w:rsid w:val="00047675"/>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4D8"/>
    <w:rsid w:val="0005455B"/>
    <w:rsid w:val="00054CC5"/>
    <w:rsid w:val="00054D9D"/>
    <w:rsid w:val="0005516F"/>
    <w:rsid w:val="0005530C"/>
    <w:rsid w:val="0005541F"/>
    <w:rsid w:val="00055676"/>
    <w:rsid w:val="00056544"/>
    <w:rsid w:val="00056949"/>
    <w:rsid w:val="0005721E"/>
    <w:rsid w:val="000578A2"/>
    <w:rsid w:val="00060269"/>
    <w:rsid w:val="000607BB"/>
    <w:rsid w:val="00060D8E"/>
    <w:rsid w:val="00061022"/>
    <w:rsid w:val="0006133D"/>
    <w:rsid w:val="0006138A"/>
    <w:rsid w:val="0006177B"/>
    <w:rsid w:val="000619D9"/>
    <w:rsid w:val="00062159"/>
    <w:rsid w:val="0006245E"/>
    <w:rsid w:val="000626D4"/>
    <w:rsid w:val="00062ABB"/>
    <w:rsid w:val="000631B7"/>
    <w:rsid w:val="000638E7"/>
    <w:rsid w:val="000639B6"/>
    <w:rsid w:val="00063B21"/>
    <w:rsid w:val="00063D9E"/>
    <w:rsid w:val="00063F9B"/>
    <w:rsid w:val="00064347"/>
    <w:rsid w:val="00064AD3"/>
    <w:rsid w:val="00064CE3"/>
    <w:rsid w:val="00065088"/>
    <w:rsid w:val="0006519B"/>
    <w:rsid w:val="000652D3"/>
    <w:rsid w:val="00065390"/>
    <w:rsid w:val="000654A0"/>
    <w:rsid w:val="000656E8"/>
    <w:rsid w:val="00066DFB"/>
    <w:rsid w:val="00067258"/>
    <w:rsid w:val="00067799"/>
    <w:rsid w:val="00067D46"/>
    <w:rsid w:val="00067F1E"/>
    <w:rsid w:val="00067FFB"/>
    <w:rsid w:val="000700BB"/>
    <w:rsid w:val="0007064F"/>
    <w:rsid w:val="000707CA"/>
    <w:rsid w:val="000707FF"/>
    <w:rsid w:val="00070D32"/>
    <w:rsid w:val="00071929"/>
    <w:rsid w:val="00071C32"/>
    <w:rsid w:val="00071D81"/>
    <w:rsid w:val="0007208A"/>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D84"/>
    <w:rsid w:val="00082E7A"/>
    <w:rsid w:val="0008330E"/>
    <w:rsid w:val="00083404"/>
    <w:rsid w:val="00083800"/>
    <w:rsid w:val="00083B18"/>
    <w:rsid w:val="00083C3D"/>
    <w:rsid w:val="00084A65"/>
    <w:rsid w:val="00084AF6"/>
    <w:rsid w:val="00084CE6"/>
    <w:rsid w:val="00085624"/>
    <w:rsid w:val="00085968"/>
    <w:rsid w:val="00085B4E"/>
    <w:rsid w:val="000879AD"/>
    <w:rsid w:val="00087C0B"/>
    <w:rsid w:val="000910BA"/>
    <w:rsid w:val="00091585"/>
    <w:rsid w:val="000917DC"/>
    <w:rsid w:val="0009185A"/>
    <w:rsid w:val="00091A92"/>
    <w:rsid w:val="00091FE8"/>
    <w:rsid w:val="000927C6"/>
    <w:rsid w:val="00093C49"/>
    <w:rsid w:val="00094050"/>
    <w:rsid w:val="0009418A"/>
    <w:rsid w:val="0009496B"/>
    <w:rsid w:val="000949DB"/>
    <w:rsid w:val="00095A80"/>
    <w:rsid w:val="00095E5A"/>
    <w:rsid w:val="000966EF"/>
    <w:rsid w:val="00096724"/>
    <w:rsid w:val="000968A7"/>
    <w:rsid w:val="000969F6"/>
    <w:rsid w:val="00096AD0"/>
    <w:rsid w:val="00096CC0"/>
    <w:rsid w:val="000973C8"/>
    <w:rsid w:val="000973E1"/>
    <w:rsid w:val="000A0352"/>
    <w:rsid w:val="000A1402"/>
    <w:rsid w:val="000A20BA"/>
    <w:rsid w:val="000A262C"/>
    <w:rsid w:val="000A38C0"/>
    <w:rsid w:val="000A3C8D"/>
    <w:rsid w:val="000A40EC"/>
    <w:rsid w:val="000A487D"/>
    <w:rsid w:val="000A4BB2"/>
    <w:rsid w:val="000A54EE"/>
    <w:rsid w:val="000A5FB3"/>
    <w:rsid w:val="000A64B9"/>
    <w:rsid w:val="000A6796"/>
    <w:rsid w:val="000A6A23"/>
    <w:rsid w:val="000A6EE8"/>
    <w:rsid w:val="000A7550"/>
    <w:rsid w:val="000A7BC5"/>
    <w:rsid w:val="000A7F64"/>
    <w:rsid w:val="000B097E"/>
    <w:rsid w:val="000B0C45"/>
    <w:rsid w:val="000B12B9"/>
    <w:rsid w:val="000B12C4"/>
    <w:rsid w:val="000B16DB"/>
    <w:rsid w:val="000B1AE0"/>
    <w:rsid w:val="000B1AFB"/>
    <w:rsid w:val="000B1C5E"/>
    <w:rsid w:val="000B1D79"/>
    <w:rsid w:val="000B2282"/>
    <w:rsid w:val="000B29FD"/>
    <w:rsid w:val="000B2A11"/>
    <w:rsid w:val="000B2A5B"/>
    <w:rsid w:val="000B2B69"/>
    <w:rsid w:val="000B30E2"/>
    <w:rsid w:val="000B3B91"/>
    <w:rsid w:val="000B45F4"/>
    <w:rsid w:val="000B514B"/>
    <w:rsid w:val="000B5AC9"/>
    <w:rsid w:val="000B5DB1"/>
    <w:rsid w:val="000B5F0A"/>
    <w:rsid w:val="000B682D"/>
    <w:rsid w:val="000B68D6"/>
    <w:rsid w:val="000B6A80"/>
    <w:rsid w:val="000B6FFB"/>
    <w:rsid w:val="000C08D3"/>
    <w:rsid w:val="000C08DF"/>
    <w:rsid w:val="000C0DE9"/>
    <w:rsid w:val="000C1D59"/>
    <w:rsid w:val="000C1F1A"/>
    <w:rsid w:val="000C2614"/>
    <w:rsid w:val="000C3992"/>
    <w:rsid w:val="000C3B02"/>
    <w:rsid w:val="000C3F65"/>
    <w:rsid w:val="000C404D"/>
    <w:rsid w:val="000C450F"/>
    <w:rsid w:val="000C501D"/>
    <w:rsid w:val="000C5461"/>
    <w:rsid w:val="000C5A07"/>
    <w:rsid w:val="000C6291"/>
    <w:rsid w:val="000C67D4"/>
    <w:rsid w:val="000C6F5D"/>
    <w:rsid w:val="000C7499"/>
    <w:rsid w:val="000C74BA"/>
    <w:rsid w:val="000C7531"/>
    <w:rsid w:val="000C7C3F"/>
    <w:rsid w:val="000D00B5"/>
    <w:rsid w:val="000D0BD6"/>
    <w:rsid w:val="000D0C15"/>
    <w:rsid w:val="000D0C61"/>
    <w:rsid w:val="000D0D2D"/>
    <w:rsid w:val="000D0F89"/>
    <w:rsid w:val="000D1656"/>
    <w:rsid w:val="000D1EE0"/>
    <w:rsid w:val="000D2648"/>
    <w:rsid w:val="000D26C5"/>
    <w:rsid w:val="000D27AD"/>
    <w:rsid w:val="000D29D1"/>
    <w:rsid w:val="000D2B0A"/>
    <w:rsid w:val="000D2E8C"/>
    <w:rsid w:val="000D2EB0"/>
    <w:rsid w:val="000D3286"/>
    <w:rsid w:val="000D344D"/>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A24"/>
    <w:rsid w:val="000E7A79"/>
    <w:rsid w:val="000F060C"/>
    <w:rsid w:val="000F09CD"/>
    <w:rsid w:val="000F0A24"/>
    <w:rsid w:val="000F0AEA"/>
    <w:rsid w:val="000F0D6B"/>
    <w:rsid w:val="000F0F0A"/>
    <w:rsid w:val="000F1166"/>
    <w:rsid w:val="000F143E"/>
    <w:rsid w:val="000F15B2"/>
    <w:rsid w:val="000F19DE"/>
    <w:rsid w:val="000F2819"/>
    <w:rsid w:val="000F2E1F"/>
    <w:rsid w:val="000F37B0"/>
    <w:rsid w:val="000F4595"/>
    <w:rsid w:val="000F46C5"/>
    <w:rsid w:val="000F4AB5"/>
    <w:rsid w:val="000F4CB2"/>
    <w:rsid w:val="000F4D2A"/>
    <w:rsid w:val="000F4EC0"/>
    <w:rsid w:val="000F53A8"/>
    <w:rsid w:val="000F568D"/>
    <w:rsid w:val="000F611B"/>
    <w:rsid w:val="000F6351"/>
    <w:rsid w:val="000F6577"/>
    <w:rsid w:val="000F6A00"/>
    <w:rsid w:val="000F72E8"/>
    <w:rsid w:val="00100526"/>
    <w:rsid w:val="00101875"/>
    <w:rsid w:val="0010196C"/>
    <w:rsid w:val="001019E4"/>
    <w:rsid w:val="00101C4F"/>
    <w:rsid w:val="0010275F"/>
    <w:rsid w:val="00102C9F"/>
    <w:rsid w:val="001035D7"/>
    <w:rsid w:val="001036C8"/>
    <w:rsid w:val="0010448D"/>
    <w:rsid w:val="0010496B"/>
    <w:rsid w:val="001050CE"/>
    <w:rsid w:val="0010589E"/>
    <w:rsid w:val="00105DB7"/>
    <w:rsid w:val="0010654A"/>
    <w:rsid w:val="001068D2"/>
    <w:rsid w:val="00107892"/>
    <w:rsid w:val="001103BD"/>
    <w:rsid w:val="001109E5"/>
    <w:rsid w:val="00111208"/>
    <w:rsid w:val="0011167A"/>
    <w:rsid w:val="001117B7"/>
    <w:rsid w:val="00111808"/>
    <w:rsid w:val="00112009"/>
    <w:rsid w:val="00112308"/>
    <w:rsid w:val="00112E7A"/>
    <w:rsid w:val="0011339F"/>
    <w:rsid w:val="00113A77"/>
    <w:rsid w:val="00114DCB"/>
    <w:rsid w:val="00114E96"/>
    <w:rsid w:val="00115017"/>
    <w:rsid w:val="00115828"/>
    <w:rsid w:val="00115D00"/>
    <w:rsid w:val="00115E0A"/>
    <w:rsid w:val="0011644A"/>
    <w:rsid w:val="001167B3"/>
    <w:rsid w:val="00116D68"/>
    <w:rsid w:val="00117332"/>
    <w:rsid w:val="00120089"/>
    <w:rsid w:val="0012049D"/>
    <w:rsid w:val="001204CD"/>
    <w:rsid w:val="001204DD"/>
    <w:rsid w:val="00120B30"/>
    <w:rsid w:val="00122456"/>
    <w:rsid w:val="00122580"/>
    <w:rsid w:val="00122839"/>
    <w:rsid w:val="001237AC"/>
    <w:rsid w:val="00123A30"/>
    <w:rsid w:val="00123F8C"/>
    <w:rsid w:val="00123FC0"/>
    <w:rsid w:val="00124320"/>
    <w:rsid w:val="00124665"/>
    <w:rsid w:val="00124E12"/>
    <w:rsid w:val="00124EFC"/>
    <w:rsid w:val="00125131"/>
    <w:rsid w:val="00125E7F"/>
    <w:rsid w:val="0012673D"/>
    <w:rsid w:val="001269B8"/>
    <w:rsid w:val="00126E61"/>
    <w:rsid w:val="00127099"/>
    <w:rsid w:val="00127CE6"/>
    <w:rsid w:val="00130356"/>
    <w:rsid w:val="0013035C"/>
    <w:rsid w:val="00130783"/>
    <w:rsid w:val="00130A15"/>
    <w:rsid w:val="00131305"/>
    <w:rsid w:val="00131EC7"/>
    <w:rsid w:val="00132342"/>
    <w:rsid w:val="001325B1"/>
    <w:rsid w:val="00132B71"/>
    <w:rsid w:val="00132BD0"/>
    <w:rsid w:val="00133579"/>
    <w:rsid w:val="00134191"/>
    <w:rsid w:val="0013427A"/>
    <w:rsid w:val="00134FC4"/>
    <w:rsid w:val="00135400"/>
    <w:rsid w:val="001357DF"/>
    <w:rsid w:val="001362C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F08"/>
    <w:rsid w:val="00141FF2"/>
    <w:rsid w:val="0014287A"/>
    <w:rsid w:val="00142DE2"/>
    <w:rsid w:val="0014346E"/>
    <w:rsid w:val="00144204"/>
    <w:rsid w:val="00144C87"/>
    <w:rsid w:val="00144F5D"/>
    <w:rsid w:val="001458FF"/>
    <w:rsid w:val="001466FB"/>
    <w:rsid w:val="001467B1"/>
    <w:rsid w:val="00146D4A"/>
    <w:rsid w:val="00146DF0"/>
    <w:rsid w:val="00150175"/>
    <w:rsid w:val="001502C8"/>
    <w:rsid w:val="00150B49"/>
    <w:rsid w:val="00150C55"/>
    <w:rsid w:val="0015130F"/>
    <w:rsid w:val="00153A0F"/>
    <w:rsid w:val="001540E4"/>
    <w:rsid w:val="00154B40"/>
    <w:rsid w:val="00154DA4"/>
    <w:rsid w:val="001550AE"/>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9CA"/>
    <w:rsid w:val="00175D7B"/>
    <w:rsid w:val="00175FD3"/>
    <w:rsid w:val="00176623"/>
    <w:rsid w:val="00176C0F"/>
    <w:rsid w:val="00176F1E"/>
    <w:rsid w:val="0017715B"/>
    <w:rsid w:val="0017726A"/>
    <w:rsid w:val="0017763A"/>
    <w:rsid w:val="001779B1"/>
    <w:rsid w:val="00177D03"/>
    <w:rsid w:val="00177DD3"/>
    <w:rsid w:val="001800F1"/>
    <w:rsid w:val="00180278"/>
    <w:rsid w:val="0018044D"/>
    <w:rsid w:val="001809BE"/>
    <w:rsid w:val="0018100F"/>
    <w:rsid w:val="00181296"/>
    <w:rsid w:val="001814E0"/>
    <w:rsid w:val="001818A7"/>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6036"/>
    <w:rsid w:val="00186904"/>
    <w:rsid w:val="001869F2"/>
    <w:rsid w:val="00186B0A"/>
    <w:rsid w:val="00186C32"/>
    <w:rsid w:val="00186C5C"/>
    <w:rsid w:val="001870E9"/>
    <w:rsid w:val="00187964"/>
    <w:rsid w:val="00187CF3"/>
    <w:rsid w:val="001905BD"/>
    <w:rsid w:val="001912D2"/>
    <w:rsid w:val="001912FE"/>
    <w:rsid w:val="001918B4"/>
    <w:rsid w:val="00192DAA"/>
    <w:rsid w:val="00192FE6"/>
    <w:rsid w:val="0019351E"/>
    <w:rsid w:val="00193986"/>
    <w:rsid w:val="00193B08"/>
    <w:rsid w:val="001944E6"/>
    <w:rsid w:val="00194570"/>
    <w:rsid w:val="00195358"/>
    <w:rsid w:val="001959C9"/>
    <w:rsid w:val="00195C4C"/>
    <w:rsid w:val="00195EC5"/>
    <w:rsid w:val="0019640F"/>
    <w:rsid w:val="00196829"/>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631"/>
    <w:rsid w:val="001A4FB8"/>
    <w:rsid w:val="001A5284"/>
    <w:rsid w:val="001A5605"/>
    <w:rsid w:val="001A5E19"/>
    <w:rsid w:val="001A7400"/>
    <w:rsid w:val="001A7545"/>
    <w:rsid w:val="001A7DC8"/>
    <w:rsid w:val="001B01FA"/>
    <w:rsid w:val="001B0832"/>
    <w:rsid w:val="001B08D0"/>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0E84"/>
    <w:rsid w:val="001C10C7"/>
    <w:rsid w:val="001C16F7"/>
    <w:rsid w:val="001C20C3"/>
    <w:rsid w:val="001C226F"/>
    <w:rsid w:val="001C28D7"/>
    <w:rsid w:val="001C4D4E"/>
    <w:rsid w:val="001C4FE7"/>
    <w:rsid w:val="001C52F3"/>
    <w:rsid w:val="001C54B2"/>
    <w:rsid w:val="001C66AC"/>
    <w:rsid w:val="001C6754"/>
    <w:rsid w:val="001C6C4B"/>
    <w:rsid w:val="001C6E68"/>
    <w:rsid w:val="001C77F0"/>
    <w:rsid w:val="001C7E91"/>
    <w:rsid w:val="001D0300"/>
    <w:rsid w:val="001D04AA"/>
    <w:rsid w:val="001D0AD6"/>
    <w:rsid w:val="001D1080"/>
    <w:rsid w:val="001D251D"/>
    <w:rsid w:val="001D2AF7"/>
    <w:rsid w:val="001D2BCF"/>
    <w:rsid w:val="001D2CA0"/>
    <w:rsid w:val="001D2E46"/>
    <w:rsid w:val="001D2EF5"/>
    <w:rsid w:val="001D305C"/>
    <w:rsid w:val="001D3315"/>
    <w:rsid w:val="001D332F"/>
    <w:rsid w:val="001D3759"/>
    <w:rsid w:val="001D386B"/>
    <w:rsid w:val="001D46A0"/>
    <w:rsid w:val="001D4C34"/>
    <w:rsid w:val="001D4E22"/>
    <w:rsid w:val="001D4E24"/>
    <w:rsid w:val="001D5113"/>
    <w:rsid w:val="001D5AD7"/>
    <w:rsid w:val="001D7039"/>
    <w:rsid w:val="001D725C"/>
    <w:rsid w:val="001D7326"/>
    <w:rsid w:val="001D741D"/>
    <w:rsid w:val="001D7864"/>
    <w:rsid w:val="001D78A9"/>
    <w:rsid w:val="001D7BB9"/>
    <w:rsid w:val="001D7CA4"/>
    <w:rsid w:val="001D7E58"/>
    <w:rsid w:val="001D7FBA"/>
    <w:rsid w:val="001E0321"/>
    <w:rsid w:val="001E1035"/>
    <w:rsid w:val="001E1CF8"/>
    <w:rsid w:val="001E2064"/>
    <w:rsid w:val="001E2AAD"/>
    <w:rsid w:val="001E2CCE"/>
    <w:rsid w:val="001E30A0"/>
    <w:rsid w:val="001E399B"/>
    <w:rsid w:val="001E3F75"/>
    <w:rsid w:val="001E429E"/>
    <w:rsid w:val="001E4331"/>
    <w:rsid w:val="001E4D4F"/>
    <w:rsid w:val="001E52C8"/>
    <w:rsid w:val="001E57CF"/>
    <w:rsid w:val="001E5981"/>
    <w:rsid w:val="001E5CF1"/>
    <w:rsid w:val="001E61C7"/>
    <w:rsid w:val="001E6233"/>
    <w:rsid w:val="001E6525"/>
    <w:rsid w:val="001E73DE"/>
    <w:rsid w:val="001E74BA"/>
    <w:rsid w:val="001E7587"/>
    <w:rsid w:val="001E7B9F"/>
    <w:rsid w:val="001E7CC1"/>
    <w:rsid w:val="001E7DD5"/>
    <w:rsid w:val="001F01FB"/>
    <w:rsid w:val="001F02C1"/>
    <w:rsid w:val="001F063B"/>
    <w:rsid w:val="001F0658"/>
    <w:rsid w:val="001F0E92"/>
    <w:rsid w:val="001F14C7"/>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6A48"/>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DA8"/>
    <w:rsid w:val="00215F08"/>
    <w:rsid w:val="0021670F"/>
    <w:rsid w:val="0021683C"/>
    <w:rsid w:val="00216856"/>
    <w:rsid w:val="002201EA"/>
    <w:rsid w:val="00220882"/>
    <w:rsid w:val="00220E94"/>
    <w:rsid w:val="00221313"/>
    <w:rsid w:val="002214EF"/>
    <w:rsid w:val="00221985"/>
    <w:rsid w:val="00221EC5"/>
    <w:rsid w:val="00222683"/>
    <w:rsid w:val="00222A7A"/>
    <w:rsid w:val="002234D9"/>
    <w:rsid w:val="00224A2C"/>
    <w:rsid w:val="002256D9"/>
    <w:rsid w:val="00225882"/>
    <w:rsid w:val="002259BF"/>
    <w:rsid w:val="00225FF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87D"/>
    <w:rsid w:val="00234FD5"/>
    <w:rsid w:val="00235318"/>
    <w:rsid w:val="002358E8"/>
    <w:rsid w:val="00236450"/>
    <w:rsid w:val="00236746"/>
    <w:rsid w:val="002368E5"/>
    <w:rsid w:val="002373B8"/>
    <w:rsid w:val="0023765A"/>
    <w:rsid w:val="00237921"/>
    <w:rsid w:val="002404C1"/>
    <w:rsid w:val="00240D7D"/>
    <w:rsid w:val="00241311"/>
    <w:rsid w:val="002417B3"/>
    <w:rsid w:val="00241F82"/>
    <w:rsid w:val="00242A87"/>
    <w:rsid w:val="00242E22"/>
    <w:rsid w:val="0024336B"/>
    <w:rsid w:val="0024360E"/>
    <w:rsid w:val="00243912"/>
    <w:rsid w:val="0024424F"/>
    <w:rsid w:val="00244595"/>
    <w:rsid w:val="00244D28"/>
    <w:rsid w:val="00245720"/>
    <w:rsid w:val="00245A6F"/>
    <w:rsid w:val="00245C91"/>
    <w:rsid w:val="00245FD5"/>
    <w:rsid w:val="00246126"/>
    <w:rsid w:val="0024632B"/>
    <w:rsid w:val="002465E4"/>
    <w:rsid w:val="00246DE5"/>
    <w:rsid w:val="002470BE"/>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EEF"/>
    <w:rsid w:val="002551BD"/>
    <w:rsid w:val="00255578"/>
    <w:rsid w:val="00255F73"/>
    <w:rsid w:val="002568D0"/>
    <w:rsid w:val="00256B73"/>
    <w:rsid w:val="00256C0A"/>
    <w:rsid w:val="00256D4D"/>
    <w:rsid w:val="002601D9"/>
    <w:rsid w:val="002602CD"/>
    <w:rsid w:val="0026031C"/>
    <w:rsid w:val="002604E5"/>
    <w:rsid w:val="00260645"/>
    <w:rsid w:val="00261CA1"/>
    <w:rsid w:val="00261F22"/>
    <w:rsid w:val="00262661"/>
    <w:rsid w:val="0026299C"/>
    <w:rsid w:val="002632DF"/>
    <w:rsid w:val="00263A1E"/>
    <w:rsid w:val="0026400A"/>
    <w:rsid w:val="002640BA"/>
    <w:rsid w:val="00264386"/>
    <w:rsid w:val="00264933"/>
    <w:rsid w:val="00264A0A"/>
    <w:rsid w:val="00264CF2"/>
    <w:rsid w:val="00266462"/>
    <w:rsid w:val="0026724C"/>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5074"/>
    <w:rsid w:val="002758A4"/>
    <w:rsid w:val="0027597B"/>
    <w:rsid w:val="002763E9"/>
    <w:rsid w:val="00276736"/>
    <w:rsid w:val="00276CFC"/>
    <w:rsid w:val="002801F8"/>
    <w:rsid w:val="0028035D"/>
    <w:rsid w:val="00281006"/>
    <w:rsid w:val="002816C0"/>
    <w:rsid w:val="00281F2F"/>
    <w:rsid w:val="00283446"/>
    <w:rsid w:val="00284C7E"/>
    <w:rsid w:val="00284E32"/>
    <w:rsid w:val="00284EAB"/>
    <w:rsid w:val="002851EB"/>
    <w:rsid w:val="002854AE"/>
    <w:rsid w:val="00285510"/>
    <w:rsid w:val="0028583E"/>
    <w:rsid w:val="00285DE2"/>
    <w:rsid w:val="00285DE7"/>
    <w:rsid w:val="0028615D"/>
    <w:rsid w:val="0028616D"/>
    <w:rsid w:val="0028646C"/>
    <w:rsid w:val="002865E2"/>
    <w:rsid w:val="00286965"/>
    <w:rsid w:val="002869D5"/>
    <w:rsid w:val="00286A88"/>
    <w:rsid w:val="00286AE7"/>
    <w:rsid w:val="002871FF"/>
    <w:rsid w:val="002879D5"/>
    <w:rsid w:val="00290315"/>
    <w:rsid w:val="002907B6"/>
    <w:rsid w:val="0029092B"/>
    <w:rsid w:val="002911C5"/>
    <w:rsid w:val="0029136E"/>
    <w:rsid w:val="00291D49"/>
    <w:rsid w:val="00292399"/>
    <w:rsid w:val="0029283E"/>
    <w:rsid w:val="0029294E"/>
    <w:rsid w:val="00293D90"/>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52B"/>
    <w:rsid w:val="002A2F5E"/>
    <w:rsid w:val="002A352A"/>
    <w:rsid w:val="002A3BD4"/>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DA0"/>
    <w:rsid w:val="002B5F1A"/>
    <w:rsid w:val="002B63C0"/>
    <w:rsid w:val="002B6A92"/>
    <w:rsid w:val="002B703E"/>
    <w:rsid w:val="002B7350"/>
    <w:rsid w:val="002B766D"/>
    <w:rsid w:val="002B76FD"/>
    <w:rsid w:val="002B7BF2"/>
    <w:rsid w:val="002C09FD"/>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C7D72"/>
    <w:rsid w:val="002D067B"/>
    <w:rsid w:val="002D09A0"/>
    <w:rsid w:val="002D0BC6"/>
    <w:rsid w:val="002D0F6D"/>
    <w:rsid w:val="002D11F7"/>
    <w:rsid w:val="002D17C5"/>
    <w:rsid w:val="002D1EA5"/>
    <w:rsid w:val="002D2669"/>
    <w:rsid w:val="002D269C"/>
    <w:rsid w:val="002D365F"/>
    <w:rsid w:val="002D37FB"/>
    <w:rsid w:val="002D3E40"/>
    <w:rsid w:val="002D406E"/>
    <w:rsid w:val="002D4127"/>
    <w:rsid w:val="002D426A"/>
    <w:rsid w:val="002D457D"/>
    <w:rsid w:val="002D587D"/>
    <w:rsid w:val="002D5B7A"/>
    <w:rsid w:val="002D643C"/>
    <w:rsid w:val="002D64D8"/>
    <w:rsid w:val="002D692B"/>
    <w:rsid w:val="002D6E49"/>
    <w:rsid w:val="002D72D4"/>
    <w:rsid w:val="002D7549"/>
    <w:rsid w:val="002D7C86"/>
    <w:rsid w:val="002E0692"/>
    <w:rsid w:val="002E14D8"/>
    <w:rsid w:val="002E1D74"/>
    <w:rsid w:val="002E248E"/>
    <w:rsid w:val="002E2917"/>
    <w:rsid w:val="002E2943"/>
    <w:rsid w:val="002E2CF1"/>
    <w:rsid w:val="002E34AF"/>
    <w:rsid w:val="002E4AAC"/>
    <w:rsid w:val="002E4D7C"/>
    <w:rsid w:val="002E4EF8"/>
    <w:rsid w:val="002E53DE"/>
    <w:rsid w:val="002E563B"/>
    <w:rsid w:val="002E5C7D"/>
    <w:rsid w:val="002E62D2"/>
    <w:rsid w:val="002E69AE"/>
    <w:rsid w:val="002E69C9"/>
    <w:rsid w:val="002E73EC"/>
    <w:rsid w:val="002E74AF"/>
    <w:rsid w:val="002E758C"/>
    <w:rsid w:val="002E75FD"/>
    <w:rsid w:val="002E7784"/>
    <w:rsid w:val="002F048F"/>
    <w:rsid w:val="002F1038"/>
    <w:rsid w:val="002F1168"/>
    <w:rsid w:val="002F11CC"/>
    <w:rsid w:val="002F13D1"/>
    <w:rsid w:val="002F14CA"/>
    <w:rsid w:val="002F1786"/>
    <w:rsid w:val="002F1881"/>
    <w:rsid w:val="002F1B80"/>
    <w:rsid w:val="002F1CDB"/>
    <w:rsid w:val="002F2113"/>
    <w:rsid w:val="002F221D"/>
    <w:rsid w:val="002F22FF"/>
    <w:rsid w:val="002F2D8F"/>
    <w:rsid w:val="002F4172"/>
    <w:rsid w:val="002F487D"/>
    <w:rsid w:val="002F551E"/>
    <w:rsid w:val="002F6694"/>
    <w:rsid w:val="002F695B"/>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597"/>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B64"/>
    <w:rsid w:val="00311C08"/>
    <w:rsid w:val="00312567"/>
    <w:rsid w:val="00312ECE"/>
    <w:rsid w:val="0031393C"/>
    <w:rsid w:val="00313CB0"/>
    <w:rsid w:val="00313F96"/>
    <w:rsid w:val="003142DF"/>
    <w:rsid w:val="003144ED"/>
    <w:rsid w:val="0031473C"/>
    <w:rsid w:val="003150CE"/>
    <w:rsid w:val="00315AAB"/>
    <w:rsid w:val="00315C63"/>
    <w:rsid w:val="00315F76"/>
    <w:rsid w:val="00316890"/>
    <w:rsid w:val="003171F7"/>
    <w:rsid w:val="003175AD"/>
    <w:rsid w:val="003175E1"/>
    <w:rsid w:val="00317BCA"/>
    <w:rsid w:val="00317BD0"/>
    <w:rsid w:val="00317C3C"/>
    <w:rsid w:val="00320299"/>
    <w:rsid w:val="003205F4"/>
    <w:rsid w:val="00321154"/>
    <w:rsid w:val="003211B0"/>
    <w:rsid w:val="003212D4"/>
    <w:rsid w:val="00321A15"/>
    <w:rsid w:val="00321EDA"/>
    <w:rsid w:val="00321F92"/>
    <w:rsid w:val="0032235B"/>
    <w:rsid w:val="003224AA"/>
    <w:rsid w:val="003224E7"/>
    <w:rsid w:val="00323789"/>
    <w:rsid w:val="00323DB2"/>
    <w:rsid w:val="003246D8"/>
    <w:rsid w:val="0032527A"/>
    <w:rsid w:val="003254F7"/>
    <w:rsid w:val="00325667"/>
    <w:rsid w:val="00325D7A"/>
    <w:rsid w:val="003260B6"/>
    <w:rsid w:val="003260B7"/>
    <w:rsid w:val="00326145"/>
    <w:rsid w:val="00327163"/>
    <w:rsid w:val="00327305"/>
    <w:rsid w:val="00327511"/>
    <w:rsid w:val="00327531"/>
    <w:rsid w:val="00330187"/>
    <w:rsid w:val="00330207"/>
    <w:rsid w:val="003303B6"/>
    <w:rsid w:val="00331833"/>
    <w:rsid w:val="00331C77"/>
    <w:rsid w:val="00331DB6"/>
    <w:rsid w:val="00331F02"/>
    <w:rsid w:val="00331F96"/>
    <w:rsid w:val="00332022"/>
    <w:rsid w:val="00332B55"/>
    <w:rsid w:val="00332B85"/>
    <w:rsid w:val="00332C00"/>
    <w:rsid w:val="0033459B"/>
    <w:rsid w:val="003349BF"/>
    <w:rsid w:val="00335EA8"/>
    <w:rsid w:val="003363DD"/>
    <w:rsid w:val="00336B9B"/>
    <w:rsid w:val="00336EEF"/>
    <w:rsid w:val="003376DA"/>
    <w:rsid w:val="00340361"/>
    <w:rsid w:val="00340795"/>
    <w:rsid w:val="00340E06"/>
    <w:rsid w:val="00340F17"/>
    <w:rsid w:val="003410C8"/>
    <w:rsid w:val="0034111C"/>
    <w:rsid w:val="0034114A"/>
    <w:rsid w:val="003412E0"/>
    <w:rsid w:val="003415F6"/>
    <w:rsid w:val="00341AEB"/>
    <w:rsid w:val="00341CE4"/>
    <w:rsid w:val="00341E60"/>
    <w:rsid w:val="00341E86"/>
    <w:rsid w:val="0034217F"/>
    <w:rsid w:val="00342AD2"/>
    <w:rsid w:val="00342B68"/>
    <w:rsid w:val="00342DBB"/>
    <w:rsid w:val="00342FED"/>
    <w:rsid w:val="00343231"/>
    <w:rsid w:val="00343954"/>
    <w:rsid w:val="0034423C"/>
    <w:rsid w:val="003445B8"/>
    <w:rsid w:val="003447F3"/>
    <w:rsid w:val="00344DCD"/>
    <w:rsid w:val="00344E96"/>
    <w:rsid w:val="0034535E"/>
    <w:rsid w:val="003453B6"/>
    <w:rsid w:val="00345405"/>
    <w:rsid w:val="00345BCF"/>
    <w:rsid w:val="00345DDD"/>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40F5"/>
    <w:rsid w:val="0035443D"/>
    <w:rsid w:val="0035450F"/>
    <w:rsid w:val="00354FEE"/>
    <w:rsid w:val="003554FB"/>
    <w:rsid w:val="00355A41"/>
    <w:rsid w:val="00356275"/>
    <w:rsid w:val="00356535"/>
    <w:rsid w:val="003569B7"/>
    <w:rsid w:val="00356B54"/>
    <w:rsid w:val="00356C0B"/>
    <w:rsid w:val="00356D79"/>
    <w:rsid w:val="00356EF8"/>
    <w:rsid w:val="00357B03"/>
    <w:rsid w:val="00357B9C"/>
    <w:rsid w:val="00360C3B"/>
    <w:rsid w:val="00360E3F"/>
    <w:rsid w:val="00361412"/>
    <w:rsid w:val="003615CA"/>
    <w:rsid w:val="00361774"/>
    <w:rsid w:val="00361B96"/>
    <w:rsid w:val="00362E7F"/>
    <w:rsid w:val="0036355A"/>
    <w:rsid w:val="00363710"/>
    <w:rsid w:val="003642A6"/>
    <w:rsid w:val="003647E9"/>
    <w:rsid w:val="00364A54"/>
    <w:rsid w:val="003650D9"/>
    <w:rsid w:val="00365BB3"/>
    <w:rsid w:val="003664AB"/>
    <w:rsid w:val="003667C4"/>
    <w:rsid w:val="003670C9"/>
    <w:rsid w:val="003671C1"/>
    <w:rsid w:val="003671E4"/>
    <w:rsid w:val="00367337"/>
    <w:rsid w:val="00367367"/>
    <w:rsid w:val="00367933"/>
    <w:rsid w:val="00367DA6"/>
    <w:rsid w:val="00367FD8"/>
    <w:rsid w:val="00370012"/>
    <w:rsid w:val="003703BF"/>
    <w:rsid w:val="00370A09"/>
    <w:rsid w:val="00370B63"/>
    <w:rsid w:val="00370FCC"/>
    <w:rsid w:val="003711AF"/>
    <w:rsid w:val="00371D70"/>
    <w:rsid w:val="00371EF8"/>
    <w:rsid w:val="0037236B"/>
    <w:rsid w:val="003726F4"/>
    <w:rsid w:val="003727A8"/>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D34"/>
    <w:rsid w:val="00380F3F"/>
    <w:rsid w:val="00381264"/>
    <w:rsid w:val="00381282"/>
    <w:rsid w:val="0038159E"/>
    <w:rsid w:val="00382232"/>
    <w:rsid w:val="003822A8"/>
    <w:rsid w:val="00382F1A"/>
    <w:rsid w:val="00383282"/>
    <w:rsid w:val="00383658"/>
    <w:rsid w:val="0038412E"/>
    <w:rsid w:val="00384968"/>
    <w:rsid w:val="00384A4E"/>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3DF4"/>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DFF"/>
    <w:rsid w:val="003B1FE1"/>
    <w:rsid w:val="003B2898"/>
    <w:rsid w:val="003B2D8C"/>
    <w:rsid w:val="003B2E9B"/>
    <w:rsid w:val="003B2F8D"/>
    <w:rsid w:val="003B3D80"/>
    <w:rsid w:val="003B3DA9"/>
    <w:rsid w:val="003B3EF3"/>
    <w:rsid w:val="003B3FC7"/>
    <w:rsid w:val="003B4E6C"/>
    <w:rsid w:val="003B4FAA"/>
    <w:rsid w:val="003B5125"/>
    <w:rsid w:val="003B547A"/>
    <w:rsid w:val="003B5620"/>
    <w:rsid w:val="003B6039"/>
    <w:rsid w:val="003B61C3"/>
    <w:rsid w:val="003B67E3"/>
    <w:rsid w:val="003B68C8"/>
    <w:rsid w:val="003B6A2B"/>
    <w:rsid w:val="003B6C6C"/>
    <w:rsid w:val="003B6CB0"/>
    <w:rsid w:val="003B75B9"/>
    <w:rsid w:val="003B77B2"/>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17F"/>
    <w:rsid w:val="003D03F9"/>
    <w:rsid w:val="003D0788"/>
    <w:rsid w:val="003D0AD4"/>
    <w:rsid w:val="003D132A"/>
    <w:rsid w:val="003D1517"/>
    <w:rsid w:val="003D192D"/>
    <w:rsid w:val="003D1CEB"/>
    <w:rsid w:val="003D2938"/>
    <w:rsid w:val="003D2C75"/>
    <w:rsid w:val="003D3012"/>
    <w:rsid w:val="003D3216"/>
    <w:rsid w:val="003D36AC"/>
    <w:rsid w:val="003D3975"/>
    <w:rsid w:val="003D3FBA"/>
    <w:rsid w:val="003D402B"/>
    <w:rsid w:val="003D5216"/>
    <w:rsid w:val="003D56A9"/>
    <w:rsid w:val="003D691A"/>
    <w:rsid w:val="003D764F"/>
    <w:rsid w:val="003D7D81"/>
    <w:rsid w:val="003D7FBB"/>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47D9"/>
    <w:rsid w:val="003E51A2"/>
    <w:rsid w:val="003E521F"/>
    <w:rsid w:val="003E5606"/>
    <w:rsid w:val="003E573D"/>
    <w:rsid w:val="003E64A9"/>
    <w:rsid w:val="003E6848"/>
    <w:rsid w:val="003E6941"/>
    <w:rsid w:val="003E7002"/>
    <w:rsid w:val="003E7905"/>
    <w:rsid w:val="003F019C"/>
    <w:rsid w:val="003F01A0"/>
    <w:rsid w:val="003F0336"/>
    <w:rsid w:val="003F15AA"/>
    <w:rsid w:val="003F1DA0"/>
    <w:rsid w:val="003F2147"/>
    <w:rsid w:val="003F27BD"/>
    <w:rsid w:val="003F2A54"/>
    <w:rsid w:val="003F35F7"/>
    <w:rsid w:val="003F3A86"/>
    <w:rsid w:val="003F3E85"/>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11594"/>
    <w:rsid w:val="00412891"/>
    <w:rsid w:val="004129D0"/>
    <w:rsid w:val="00412B5C"/>
    <w:rsid w:val="004139C1"/>
    <w:rsid w:val="00413C71"/>
    <w:rsid w:val="0041443C"/>
    <w:rsid w:val="00415022"/>
    <w:rsid w:val="004154F7"/>
    <w:rsid w:val="00416518"/>
    <w:rsid w:val="004165AB"/>
    <w:rsid w:val="00416B55"/>
    <w:rsid w:val="00416D44"/>
    <w:rsid w:val="00416DFA"/>
    <w:rsid w:val="00416EB8"/>
    <w:rsid w:val="004172D6"/>
    <w:rsid w:val="004176FF"/>
    <w:rsid w:val="004201D7"/>
    <w:rsid w:val="00420A26"/>
    <w:rsid w:val="00420A55"/>
    <w:rsid w:val="00420F67"/>
    <w:rsid w:val="0042128F"/>
    <w:rsid w:val="00421A27"/>
    <w:rsid w:val="00421B13"/>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77C"/>
    <w:rsid w:val="004309D8"/>
    <w:rsid w:val="0043135F"/>
    <w:rsid w:val="004313D1"/>
    <w:rsid w:val="00431E79"/>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74B"/>
    <w:rsid w:val="00444DC0"/>
    <w:rsid w:val="004452B6"/>
    <w:rsid w:val="00445500"/>
    <w:rsid w:val="004456EE"/>
    <w:rsid w:val="00445F09"/>
    <w:rsid w:val="00445FF7"/>
    <w:rsid w:val="00446A75"/>
    <w:rsid w:val="0044768C"/>
    <w:rsid w:val="004476C3"/>
    <w:rsid w:val="00450575"/>
    <w:rsid w:val="004505D0"/>
    <w:rsid w:val="00450EE4"/>
    <w:rsid w:val="00453100"/>
    <w:rsid w:val="00453341"/>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1F34"/>
    <w:rsid w:val="00462233"/>
    <w:rsid w:val="00462490"/>
    <w:rsid w:val="00462A0A"/>
    <w:rsid w:val="00462CA2"/>
    <w:rsid w:val="00462D4D"/>
    <w:rsid w:val="0046379E"/>
    <w:rsid w:val="00464A0D"/>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DA3"/>
    <w:rsid w:val="00480F9C"/>
    <w:rsid w:val="0048150C"/>
    <w:rsid w:val="004817DD"/>
    <w:rsid w:val="00481C24"/>
    <w:rsid w:val="00481D90"/>
    <w:rsid w:val="004821AA"/>
    <w:rsid w:val="0048258C"/>
    <w:rsid w:val="00482A16"/>
    <w:rsid w:val="00482CD4"/>
    <w:rsid w:val="00482D30"/>
    <w:rsid w:val="00483196"/>
    <w:rsid w:val="00483261"/>
    <w:rsid w:val="004835F2"/>
    <w:rsid w:val="0048392F"/>
    <w:rsid w:val="00483ABD"/>
    <w:rsid w:val="00483B7A"/>
    <w:rsid w:val="00483BA5"/>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31C7"/>
    <w:rsid w:val="004940E4"/>
    <w:rsid w:val="004941A8"/>
    <w:rsid w:val="00494365"/>
    <w:rsid w:val="004957EF"/>
    <w:rsid w:val="00495DB1"/>
    <w:rsid w:val="0049631A"/>
    <w:rsid w:val="00496B8A"/>
    <w:rsid w:val="00496DC2"/>
    <w:rsid w:val="00496E75"/>
    <w:rsid w:val="00497BFD"/>
    <w:rsid w:val="00497E29"/>
    <w:rsid w:val="004A014C"/>
    <w:rsid w:val="004A0A26"/>
    <w:rsid w:val="004A0AA8"/>
    <w:rsid w:val="004A119F"/>
    <w:rsid w:val="004A122F"/>
    <w:rsid w:val="004A1461"/>
    <w:rsid w:val="004A1A8B"/>
    <w:rsid w:val="004A1BE1"/>
    <w:rsid w:val="004A1FE4"/>
    <w:rsid w:val="004A2CA9"/>
    <w:rsid w:val="004A33D6"/>
    <w:rsid w:val="004A33EF"/>
    <w:rsid w:val="004A34C9"/>
    <w:rsid w:val="004A398D"/>
    <w:rsid w:val="004A3AAF"/>
    <w:rsid w:val="004A3CB5"/>
    <w:rsid w:val="004A441B"/>
    <w:rsid w:val="004A445C"/>
    <w:rsid w:val="004A537D"/>
    <w:rsid w:val="004A5460"/>
    <w:rsid w:val="004A5482"/>
    <w:rsid w:val="004A67F0"/>
    <w:rsid w:val="004A6EE8"/>
    <w:rsid w:val="004A71C3"/>
    <w:rsid w:val="004A74D2"/>
    <w:rsid w:val="004A7769"/>
    <w:rsid w:val="004B0343"/>
    <w:rsid w:val="004B0D18"/>
    <w:rsid w:val="004B0DCB"/>
    <w:rsid w:val="004B128E"/>
    <w:rsid w:val="004B1484"/>
    <w:rsid w:val="004B1BF5"/>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2F6"/>
    <w:rsid w:val="004C4475"/>
    <w:rsid w:val="004C483D"/>
    <w:rsid w:val="004C56B8"/>
    <w:rsid w:val="004C5BCC"/>
    <w:rsid w:val="004C6C7D"/>
    <w:rsid w:val="004C6E2A"/>
    <w:rsid w:val="004C7622"/>
    <w:rsid w:val="004C795A"/>
    <w:rsid w:val="004C7E66"/>
    <w:rsid w:val="004C7EF4"/>
    <w:rsid w:val="004C7F93"/>
    <w:rsid w:val="004D0872"/>
    <w:rsid w:val="004D0CE9"/>
    <w:rsid w:val="004D168F"/>
    <w:rsid w:val="004D1FBD"/>
    <w:rsid w:val="004D223F"/>
    <w:rsid w:val="004D26B8"/>
    <w:rsid w:val="004D286C"/>
    <w:rsid w:val="004D356D"/>
    <w:rsid w:val="004D385B"/>
    <w:rsid w:val="004D38C2"/>
    <w:rsid w:val="004D3B4B"/>
    <w:rsid w:val="004D3B61"/>
    <w:rsid w:val="004D48E6"/>
    <w:rsid w:val="004D4B37"/>
    <w:rsid w:val="004D4C64"/>
    <w:rsid w:val="004D4FBD"/>
    <w:rsid w:val="004D4FC0"/>
    <w:rsid w:val="004D582E"/>
    <w:rsid w:val="004D59A1"/>
    <w:rsid w:val="004D5B4B"/>
    <w:rsid w:val="004D6736"/>
    <w:rsid w:val="004D7223"/>
    <w:rsid w:val="004D7250"/>
    <w:rsid w:val="004D725F"/>
    <w:rsid w:val="004D7556"/>
    <w:rsid w:val="004D7DA8"/>
    <w:rsid w:val="004D7DE3"/>
    <w:rsid w:val="004D7F20"/>
    <w:rsid w:val="004E0600"/>
    <w:rsid w:val="004E112C"/>
    <w:rsid w:val="004E203C"/>
    <w:rsid w:val="004E212A"/>
    <w:rsid w:val="004E2892"/>
    <w:rsid w:val="004E2DEF"/>
    <w:rsid w:val="004E2E4C"/>
    <w:rsid w:val="004E3490"/>
    <w:rsid w:val="004E362B"/>
    <w:rsid w:val="004E3681"/>
    <w:rsid w:val="004E3845"/>
    <w:rsid w:val="004E3D74"/>
    <w:rsid w:val="004E3EA8"/>
    <w:rsid w:val="004E40C2"/>
    <w:rsid w:val="004E44F5"/>
    <w:rsid w:val="004E460F"/>
    <w:rsid w:val="004E4784"/>
    <w:rsid w:val="004E4E87"/>
    <w:rsid w:val="004E5E71"/>
    <w:rsid w:val="004E6467"/>
    <w:rsid w:val="004E66F6"/>
    <w:rsid w:val="004E6A7B"/>
    <w:rsid w:val="004E7631"/>
    <w:rsid w:val="004E7737"/>
    <w:rsid w:val="004E784B"/>
    <w:rsid w:val="004E7ED0"/>
    <w:rsid w:val="004F0224"/>
    <w:rsid w:val="004F0C64"/>
    <w:rsid w:val="004F0DB4"/>
    <w:rsid w:val="004F0E04"/>
    <w:rsid w:val="004F16FF"/>
    <w:rsid w:val="004F1B0E"/>
    <w:rsid w:val="004F1D35"/>
    <w:rsid w:val="004F1EBC"/>
    <w:rsid w:val="004F20E8"/>
    <w:rsid w:val="004F261E"/>
    <w:rsid w:val="004F284C"/>
    <w:rsid w:val="004F291E"/>
    <w:rsid w:val="004F2DDD"/>
    <w:rsid w:val="004F3076"/>
    <w:rsid w:val="004F3819"/>
    <w:rsid w:val="004F3A25"/>
    <w:rsid w:val="004F3AAE"/>
    <w:rsid w:val="004F3B71"/>
    <w:rsid w:val="004F4009"/>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484"/>
    <w:rsid w:val="00500572"/>
    <w:rsid w:val="005009C6"/>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1033E"/>
    <w:rsid w:val="00510569"/>
    <w:rsid w:val="0051059B"/>
    <w:rsid w:val="00510B68"/>
    <w:rsid w:val="00510C5E"/>
    <w:rsid w:val="00511079"/>
    <w:rsid w:val="00511A60"/>
    <w:rsid w:val="00511CDF"/>
    <w:rsid w:val="00511DA3"/>
    <w:rsid w:val="00511F47"/>
    <w:rsid w:val="0051221F"/>
    <w:rsid w:val="00512829"/>
    <w:rsid w:val="00513839"/>
    <w:rsid w:val="00513B29"/>
    <w:rsid w:val="00513DEF"/>
    <w:rsid w:val="00513F57"/>
    <w:rsid w:val="0051423C"/>
    <w:rsid w:val="00514C91"/>
    <w:rsid w:val="005153CE"/>
    <w:rsid w:val="00515619"/>
    <w:rsid w:val="00515BC1"/>
    <w:rsid w:val="00516241"/>
    <w:rsid w:val="00516A3E"/>
    <w:rsid w:val="00516CBC"/>
    <w:rsid w:val="00516FD9"/>
    <w:rsid w:val="00517261"/>
    <w:rsid w:val="0051791D"/>
    <w:rsid w:val="00520BE0"/>
    <w:rsid w:val="00520D6D"/>
    <w:rsid w:val="00521F4B"/>
    <w:rsid w:val="005221DC"/>
    <w:rsid w:val="0052239C"/>
    <w:rsid w:val="0052377A"/>
    <w:rsid w:val="00523E75"/>
    <w:rsid w:val="005243E0"/>
    <w:rsid w:val="00524951"/>
    <w:rsid w:val="0052551B"/>
    <w:rsid w:val="00525522"/>
    <w:rsid w:val="005256F3"/>
    <w:rsid w:val="00525B58"/>
    <w:rsid w:val="00525F32"/>
    <w:rsid w:val="00526177"/>
    <w:rsid w:val="005265A3"/>
    <w:rsid w:val="00526783"/>
    <w:rsid w:val="00526B12"/>
    <w:rsid w:val="00526C34"/>
    <w:rsid w:val="0052721C"/>
    <w:rsid w:val="00527B57"/>
    <w:rsid w:val="00527C99"/>
    <w:rsid w:val="00527FB1"/>
    <w:rsid w:val="00530873"/>
    <w:rsid w:val="005314C5"/>
    <w:rsid w:val="005315FB"/>
    <w:rsid w:val="0053162F"/>
    <w:rsid w:val="00531777"/>
    <w:rsid w:val="00531986"/>
    <w:rsid w:val="0053281C"/>
    <w:rsid w:val="00533A7B"/>
    <w:rsid w:val="00533D6A"/>
    <w:rsid w:val="005340C9"/>
    <w:rsid w:val="0053430F"/>
    <w:rsid w:val="00534429"/>
    <w:rsid w:val="0053449F"/>
    <w:rsid w:val="005359C4"/>
    <w:rsid w:val="00535AF7"/>
    <w:rsid w:val="00536B80"/>
    <w:rsid w:val="005372A0"/>
    <w:rsid w:val="005372D1"/>
    <w:rsid w:val="005375FE"/>
    <w:rsid w:val="005377A9"/>
    <w:rsid w:val="00537A0C"/>
    <w:rsid w:val="00540116"/>
    <w:rsid w:val="0054044B"/>
    <w:rsid w:val="005405D2"/>
    <w:rsid w:val="00540680"/>
    <w:rsid w:val="0054101B"/>
    <w:rsid w:val="005412C8"/>
    <w:rsid w:val="005420DE"/>
    <w:rsid w:val="00542249"/>
    <w:rsid w:val="0054226C"/>
    <w:rsid w:val="005431F5"/>
    <w:rsid w:val="00543707"/>
    <w:rsid w:val="00543EBB"/>
    <w:rsid w:val="00544213"/>
    <w:rsid w:val="00544A12"/>
    <w:rsid w:val="00544D8C"/>
    <w:rsid w:val="0054517D"/>
    <w:rsid w:val="005451A9"/>
    <w:rsid w:val="005453F3"/>
    <w:rsid w:val="00545549"/>
    <w:rsid w:val="00545AD6"/>
    <w:rsid w:val="005467DC"/>
    <w:rsid w:val="005467F6"/>
    <w:rsid w:val="005469F5"/>
    <w:rsid w:val="00547495"/>
    <w:rsid w:val="005476D1"/>
    <w:rsid w:val="0055052D"/>
    <w:rsid w:val="00550751"/>
    <w:rsid w:val="00550837"/>
    <w:rsid w:val="00550AD4"/>
    <w:rsid w:val="005515E4"/>
    <w:rsid w:val="005518ED"/>
    <w:rsid w:val="00551CCC"/>
    <w:rsid w:val="00552093"/>
    <w:rsid w:val="005528BC"/>
    <w:rsid w:val="00553020"/>
    <w:rsid w:val="005534D7"/>
    <w:rsid w:val="00554057"/>
    <w:rsid w:val="00554249"/>
    <w:rsid w:val="00554E4B"/>
    <w:rsid w:val="00554EAB"/>
    <w:rsid w:val="00555F67"/>
    <w:rsid w:val="00556605"/>
    <w:rsid w:val="00556BDC"/>
    <w:rsid w:val="00556F57"/>
    <w:rsid w:val="00557042"/>
    <w:rsid w:val="0055723C"/>
    <w:rsid w:val="005606A4"/>
    <w:rsid w:val="005606D3"/>
    <w:rsid w:val="005607B8"/>
    <w:rsid w:val="00560CF5"/>
    <w:rsid w:val="00561837"/>
    <w:rsid w:val="00561870"/>
    <w:rsid w:val="0056272D"/>
    <w:rsid w:val="00562BAB"/>
    <w:rsid w:val="0056308E"/>
    <w:rsid w:val="005638C1"/>
    <w:rsid w:val="00563B7B"/>
    <w:rsid w:val="0056415C"/>
    <w:rsid w:val="00564239"/>
    <w:rsid w:val="00564401"/>
    <w:rsid w:val="00564957"/>
    <w:rsid w:val="005649BF"/>
    <w:rsid w:val="005650ED"/>
    <w:rsid w:val="00565795"/>
    <w:rsid w:val="00565869"/>
    <w:rsid w:val="00565B09"/>
    <w:rsid w:val="00566A1E"/>
    <w:rsid w:val="00566FDE"/>
    <w:rsid w:val="005672B4"/>
    <w:rsid w:val="00567415"/>
    <w:rsid w:val="00567610"/>
    <w:rsid w:val="00567BE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B74"/>
    <w:rsid w:val="005870FE"/>
    <w:rsid w:val="00587229"/>
    <w:rsid w:val="00587503"/>
    <w:rsid w:val="005877C3"/>
    <w:rsid w:val="00587A14"/>
    <w:rsid w:val="00587F7F"/>
    <w:rsid w:val="005901DE"/>
    <w:rsid w:val="0059028D"/>
    <w:rsid w:val="00590297"/>
    <w:rsid w:val="00590784"/>
    <w:rsid w:val="00590E8D"/>
    <w:rsid w:val="00591511"/>
    <w:rsid w:val="005917C4"/>
    <w:rsid w:val="00591DA3"/>
    <w:rsid w:val="00592F00"/>
    <w:rsid w:val="0059331A"/>
    <w:rsid w:val="00593442"/>
    <w:rsid w:val="005934CC"/>
    <w:rsid w:val="005946AD"/>
    <w:rsid w:val="00595ED7"/>
    <w:rsid w:val="00596BBA"/>
    <w:rsid w:val="005972F8"/>
    <w:rsid w:val="005975C4"/>
    <w:rsid w:val="00597ED8"/>
    <w:rsid w:val="005A08F4"/>
    <w:rsid w:val="005A093A"/>
    <w:rsid w:val="005A0A73"/>
    <w:rsid w:val="005A0AEE"/>
    <w:rsid w:val="005A0E52"/>
    <w:rsid w:val="005A11D4"/>
    <w:rsid w:val="005A1964"/>
    <w:rsid w:val="005A1C8B"/>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5FF6"/>
    <w:rsid w:val="005A60D7"/>
    <w:rsid w:val="005A655E"/>
    <w:rsid w:val="005A69FF"/>
    <w:rsid w:val="005A6BC4"/>
    <w:rsid w:val="005A6D1D"/>
    <w:rsid w:val="005A704D"/>
    <w:rsid w:val="005A719C"/>
    <w:rsid w:val="005A76B9"/>
    <w:rsid w:val="005B0712"/>
    <w:rsid w:val="005B0773"/>
    <w:rsid w:val="005B0F35"/>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C54"/>
    <w:rsid w:val="005B6D17"/>
    <w:rsid w:val="005B6DF6"/>
    <w:rsid w:val="005B6EA6"/>
    <w:rsid w:val="005B780E"/>
    <w:rsid w:val="005B7A27"/>
    <w:rsid w:val="005B7B7D"/>
    <w:rsid w:val="005C0A7A"/>
    <w:rsid w:val="005C0E0F"/>
    <w:rsid w:val="005C0F71"/>
    <w:rsid w:val="005C179F"/>
    <w:rsid w:val="005C1948"/>
    <w:rsid w:val="005C19D3"/>
    <w:rsid w:val="005C23EF"/>
    <w:rsid w:val="005C245F"/>
    <w:rsid w:val="005C263C"/>
    <w:rsid w:val="005C2679"/>
    <w:rsid w:val="005C28C0"/>
    <w:rsid w:val="005C2ABA"/>
    <w:rsid w:val="005C3CC6"/>
    <w:rsid w:val="005C3E8A"/>
    <w:rsid w:val="005C41D4"/>
    <w:rsid w:val="005C4750"/>
    <w:rsid w:val="005C4B87"/>
    <w:rsid w:val="005C4E58"/>
    <w:rsid w:val="005C5158"/>
    <w:rsid w:val="005C580A"/>
    <w:rsid w:val="005C6097"/>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CA4"/>
    <w:rsid w:val="005D4E5C"/>
    <w:rsid w:val="005D53F9"/>
    <w:rsid w:val="005D554B"/>
    <w:rsid w:val="005D5997"/>
    <w:rsid w:val="005D5A20"/>
    <w:rsid w:val="005D5AA1"/>
    <w:rsid w:val="005D786C"/>
    <w:rsid w:val="005E00E5"/>
    <w:rsid w:val="005E0312"/>
    <w:rsid w:val="005E049F"/>
    <w:rsid w:val="005E2A40"/>
    <w:rsid w:val="005E3073"/>
    <w:rsid w:val="005E316A"/>
    <w:rsid w:val="005E31F3"/>
    <w:rsid w:val="005E3661"/>
    <w:rsid w:val="005E38C2"/>
    <w:rsid w:val="005E4FEB"/>
    <w:rsid w:val="005E5412"/>
    <w:rsid w:val="005E5E1A"/>
    <w:rsid w:val="005E6C16"/>
    <w:rsid w:val="005E6D05"/>
    <w:rsid w:val="005E78ED"/>
    <w:rsid w:val="005E790C"/>
    <w:rsid w:val="005E7A98"/>
    <w:rsid w:val="005E7E28"/>
    <w:rsid w:val="005F0108"/>
    <w:rsid w:val="005F0ECC"/>
    <w:rsid w:val="005F100F"/>
    <w:rsid w:val="005F1A95"/>
    <w:rsid w:val="005F1CF6"/>
    <w:rsid w:val="005F21A5"/>
    <w:rsid w:val="005F2470"/>
    <w:rsid w:val="005F28C6"/>
    <w:rsid w:val="005F2987"/>
    <w:rsid w:val="005F29F1"/>
    <w:rsid w:val="005F32BB"/>
    <w:rsid w:val="005F3909"/>
    <w:rsid w:val="005F3F16"/>
    <w:rsid w:val="005F4348"/>
    <w:rsid w:val="005F52CC"/>
    <w:rsid w:val="005F5890"/>
    <w:rsid w:val="005F5B20"/>
    <w:rsid w:val="005F5E6F"/>
    <w:rsid w:val="005F6BD4"/>
    <w:rsid w:val="005F6E0E"/>
    <w:rsid w:val="005F7985"/>
    <w:rsid w:val="0060004D"/>
    <w:rsid w:val="00600066"/>
    <w:rsid w:val="006001FC"/>
    <w:rsid w:val="00600552"/>
    <w:rsid w:val="00600B9A"/>
    <w:rsid w:val="00600CEB"/>
    <w:rsid w:val="0060122E"/>
    <w:rsid w:val="00601793"/>
    <w:rsid w:val="00601DDC"/>
    <w:rsid w:val="00601DF1"/>
    <w:rsid w:val="00602A84"/>
    <w:rsid w:val="00602AA1"/>
    <w:rsid w:val="00602EBE"/>
    <w:rsid w:val="00603131"/>
    <w:rsid w:val="006035E3"/>
    <w:rsid w:val="00603FBE"/>
    <w:rsid w:val="00604367"/>
    <w:rsid w:val="006044BE"/>
    <w:rsid w:val="0060475F"/>
    <w:rsid w:val="00604E63"/>
    <w:rsid w:val="00604E80"/>
    <w:rsid w:val="00605163"/>
    <w:rsid w:val="00605718"/>
    <w:rsid w:val="006057D2"/>
    <w:rsid w:val="00605CF3"/>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3188"/>
    <w:rsid w:val="006131CB"/>
    <w:rsid w:val="0061360D"/>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72"/>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96B"/>
    <w:rsid w:val="00630118"/>
    <w:rsid w:val="00630C65"/>
    <w:rsid w:val="00630F5F"/>
    <w:rsid w:val="006310AE"/>
    <w:rsid w:val="006310BF"/>
    <w:rsid w:val="006316FC"/>
    <w:rsid w:val="00631762"/>
    <w:rsid w:val="00631972"/>
    <w:rsid w:val="00632196"/>
    <w:rsid w:val="00632BBC"/>
    <w:rsid w:val="00632F80"/>
    <w:rsid w:val="00632FC8"/>
    <w:rsid w:val="00633116"/>
    <w:rsid w:val="00633872"/>
    <w:rsid w:val="00633BF2"/>
    <w:rsid w:val="00633F67"/>
    <w:rsid w:val="00634551"/>
    <w:rsid w:val="006345C3"/>
    <w:rsid w:val="00634E33"/>
    <w:rsid w:val="006359FA"/>
    <w:rsid w:val="00635DB6"/>
    <w:rsid w:val="006362F9"/>
    <w:rsid w:val="00636577"/>
    <w:rsid w:val="006369A9"/>
    <w:rsid w:val="00636EFF"/>
    <w:rsid w:val="00637113"/>
    <w:rsid w:val="006372E8"/>
    <w:rsid w:val="006373A9"/>
    <w:rsid w:val="006373CD"/>
    <w:rsid w:val="006403AC"/>
    <w:rsid w:val="006407BA"/>
    <w:rsid w:val="00640E61"/>
    <w:rsid w:val="0064165D"/>
    <w:rsid w:val="00642358"/>
    <w:rsid w:val="00642362"/>
    <w:rsid w:val="006433BD"/>
    <w:rsid w:val="00643784"/>
    <w:rsid w:val="00644186"/>
    <w:rsid w:val="00644A21"/>
    <w:rsid w:val="00644B4F"/>
    <w:rsid w:val="00644D21"/>
    <w:rsid w:val="00645318"/>
    <w:rsid w:val="00645C9F"/>
    <w:rsid w:val="00645EE8"/>
    <w:rsid w:val="0064600D"/>
    <w:rsid w:val="00646305"/>
    <w:rsid w:val="00646372"/>
    <w:rsid w:val="00646A6C"/>
    <w:rsid w:val="006470EE"/>
    <w:rsid w:val="0064730F"/>
    <w:rsid w:val="006475E6"/>
    <w:rsid w:val="0065041B"/>
    <w:rsid w:val="00650800"/>
    <w:rsid w:val="006508B9"/>
    <w:rsid w:val="006508CF"/>
    <w:rsid w:val="00650ABA"/>
    <w:rsid w:val="00650CA1"/>
    <w:rsid w:val="00651160"/>
    <w:rsid w:val="00651854"/>
    <w:rsid w:val="006519F8"/>
    <w:rsid w:val="0065368D"/>
    <w:rsid w:val="00653809"/>
    <w:rsid w:val="0065393D"/>
    <w:rsid w:val="006539E8"/>
    <w:rsid w:val="00654938"/>
    <w:rsid w:val="00654D0B"/>
    <w:rsid w:val="00655A6A"/>
    <w:rsid w:val="00655E51"/>
    <w:rsid w:val="00655F22"/>
    <w:rsid w:val="00656306"/>
    <w:rsid w:val="00656339"/>
    <w:rsid w:val="00656516"/>
    <w:rsid w:val="006565D7"/>
    <w:rsid w:val="006565D8"/>
    <w:rsid w:val="00656649"/>
    <w:rsid w:val="006566F7"/>
    <w:rsid w:val="00656B96"/>
    <w:rsid w:val="00656CF4"/>
    <w:rsid w:val="00656ED9"/>
    <w:rsid w:val="0065736B"/>
    <w:rsid w:val="00657AE5"/>
    <w:rsid w:val="00657C5F"/>
    <w:rsid w:val="00660A8D"/>
    <w:rsid w:val="00660AB2"/>
    <w:rsid w:val="00660F9B"/>
    <w:rsid w:val="006611C2"/>
    <w:rsid w:val="006619B0"/>
    <w:rsid w:val="00662012"/>
    <w:rsid w:val="0066252F"/>
    <w:rsid w:val="00662543"/>
    <w:rsid w:val="006626D0"/>
    <w:rsid w:val="00662CF5"/>
    <w:rsid w:val="00663BA2"/>
    <w:rsid w:val="00663BF2"/>
    <w:rsid w:val="00663EAE"/>
    <w:rsid w:val="00664006"/>
    <w:rsid w:val="0066404D"/>
    <w:rsid w:val="006645F8"/>
    <w:rsid w:val="00664692"/>
    <w:rsid w:val="00664918"/>
    <w:rsid w:val="00664997"/>
    <w:rsid w:val="00664E8C"/>
    <w:rsid w:val="00665138"/>
    <w:rsid w:val="0066528A"/>
    <w:rsid w:val="00665400"/>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67E"/>
    <w:rsid w:val="00675943"/>
    <w:rsid w:val="00675DAB"/>
    <w:rsid w:val="00676A64"/>
    <w:rsid w:val="00677925"/>
    <w:rsid w:val="00677983"/>
    <w:rsid w:val="00677A6E"/>
    <w:rsid w:val="0068043E"/>
    <w:rsid w:val="006809F3"/>
    <w:rsid w:val="00680F46"/>
    <w:rsid w:val="00681351"/>
    <w:rsid w:val="00681FDC"/>
    <w:rsid w:val="006828E1"/>
    <w:rsid w:val="006829E8"/>
    <w:rsid w:val="00682B53"/>
    <w:rsid w:val="00682CB3"/>
    <w:rsid w:val="00682D0A"/>
    <w:rsid w:val="00682F27"/>
    <w:rsid w:val="006839E6"/>
    <w:rsid w:val="00683A18"/>
    <w:rsid w:val="00683B51"/>
    <w:rsid w:val="00683C0A"/>
    <w:rsid w:val="00683F93"/>
    <w:rsid w:val="00684011"/>
    <w:rsid w:val="00685836"/>
    <w:rsid w:val="00685CF1"/>
    <w:rsid w:val="0068690E"/>
    <w:rsid w:val="0069011A"/>
    <w:rsid w:val="006902DA"/>
    <w:rsid w:val="006903A4"/>
    <w:rsid w:val="00690E2E"/>
    <w:rsid w:val="00691232"/>
    <w:rsid w:val="0069151F"/>
    <w:rsid w:val="006915D7"/>
    <w:rsid w:val="006915E4"/>
    <w:rsid w:val="00691DF9"/>
    <w:rsid w:val="006927AC"/>
    <w:rsid w:val="00692814"/>
    <w:rsid w:val="006932E7"/>
    <w:rsid w:val="00693347"/>
    <w:rsid w:val="0069334C"/>
    <w:rsid w:val="006946FD"/>
    <w:rsid w:val="00695B22"/>
    <w:rsid w:val="00695ED1"/>
    <w:rsid w:val="00696453"/>
    <w:rsid w:val="00696863"/>
    <w:rsid w:val="00696D63"/>
    <w:rsid w:val="00696F48"/>
    <w:rsid w:val="00696FCC"/>
    <w:rsid w:val="00697082"/>
    <w:rsid w:val="00697117"/>
    <w:rsid w:val="006A032F"/>
    <w:rsid w:val="006A076B"/>
    <w:rsid w:val="006A0B4F"/>
    <w:rsid w:val="006A0EB7"/>
    <w:rsid w:val="006A1192"/>
    <w:rsid w:val="006A127E"/>
    <w:rsid w:val="006A21E3"/>
    <w:rsid w:val="006A3769"/>
    <w:rsid w:val="006A3E62"/>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6014"/>
    <w:rsid w:val="006B72D0"/>
    <w:rsid w:val="006B74B9"/>
    <w:rsid w:val="006B7A6F"/>
    <w:rsid w:val="006C0085"/>
    <w:rsid w:val="006C05B7"/>
    <w:rsid w:val="006C08C5"/>
    <w:rsid w:val="006C11DD"/>
    <w:rsid w:val="006C1445"/>
    <w:rsid w:val="006C17A2"/>
    <w:rsid w:val="006C1A95"/>
    <w:rsid w:val="006C1CCE"/>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450"/>
    <w:rsid w:val="006D05AD"/>
    <w:rsid w:val="006D09B3"/>
    <w:rsid w:val="006D0C1A"/>
    <w:rsid w:val="006D0C96"/>
    <w:rsid w:val="006D0D5C"/>
    <w:rsid w:val="006D0E6B"/>
    <w:rsid w:val="006D1073"/>
    <w:rsid w:val="006D1C96"/>
    <w:rsid w:val="006D2146"/>
    <w:rsid w:val="006D27A0"/>
    <w:rsid w:val="006D3192"/>
    <w:rsid w:val="006D324B"/>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34A7"/>
    <w:rsid w:val="006E48DC"/>
    <w:rsid w:val="006E4BF8"/>
    <w:rsid w:val="006E4D0C"/>
    <w:rsid w:val="006E4D1B"/>
    <w:rsid w:val="006E509A"/>
    <w:rsid w:val="006E5105"/>
    <w:rsid w:val="006E5B78"/>
    <w:rsid w:val="006E6227"/>
    <w:rsid w:val="006E636C"/>
    <w:rsid w:val="006E6711"/>
    <w:rsid w:val="006E6BA3"/>
    <w:rsid w:val="006E7E99"/>
    <w:rsid w:val="006F01EB"/>
    <w:rsid w:val="006F0D1F"/>
    <w:rsid w:val="006F0D44"/>
    <w:rsid w:val="006F1116"/>
    <w:rsid w:val="006F1206"/>
    <w:rsid w:val="006F2231"/>
    <w:rsid w:val="006F22EF"/>
    <w:rsid w:val="006F3196"/>
    <w:rsid w:val="006F3489"/>
    <w:rsid w:val="006F35EC"/>
    <w:rsid w:val="006F3C54"/>
    <w:rsid w:val="006F4061"/>
    <w:rsid w:val="006F4ACC"/>
    <w:rsid w:val="006F4DCC"/>
    <w:rsid w:val="006F4F99"/>
    <w:rsid w:val="006F5E64"/>
    <w:rsid w:val="006F60DE"/>
    <w:rsid w:val="006F6A15"/>
    <w:rsid w:val="006F6AD2"/>
    <w:rsid w:val="006F6BBD"/>
    <w:rsid w:val="006F732B"/>
    <w:rsid w:val="006F77A8"/>
    <w:rsid w:val="006F7914"/>
    <w:rsid w:val="006F7B8B"/>
    <w:rsid w:val="006F7E46"/>
    <w:rsid w:val="007002E4"/>
    <w:rsid w:val="00700381"/>
    <w:rsid w:val="00700AB4"/>
    <w:rsid w:val="00700FCA"/>
    <w:rsid w:val="007011CC"/>
    <w:rsid w:val="00701631"/>
    <w:rsid w:val="00701645"/>
    <w:rsid w:val="007017DA"/>
    <w:rsid w:val="0070197F"/>
    <w:rsid w:val="00702535"/>
    <w:rsid w:val="00702579"/>
    <w:rsid w:val="00702D5A"/>
    <w:rsid w:val="00702EF7"/>
    <w:rsid w:val="00703989"/>
    <w:rsid w:val="00703C10"/>
    <w:rsid w:val="00703D23"/>
    <w:rsid w:val="007042E9"/>
    <w:rsid w:val="00704A63"/>
    <w:rsid w:val="00705D56"/>
    <w:rsid w:val="00710A78"/>
    <w:rsid w:val="00710B94"/>
    <w:rsid w:val="0071118B"/>
    <w:rsid w:val="007115D2"/>
    <w:rsid w:val="00711E13"/>
    <w:rsid w:val="00712EDA"/>
    <w:rsid w:val="007136D0"/>
    <w:rsid w:val="00713B09"/>
    <w:rsid w:val="00713E44"/>
    <w:rsid w:val="0071497D"/>
    <w:rsid w:val="00714E56"/>
    <w:rsid w:val="0071528E"/>
    <w:rsid w:val="00715434"/>
    <w:rsid w:val="007155A9"/>
    <w:rsid w:val="007158E1"/>
    <w:rsid w:val="00716095"/>
    <w:rsid w:val="007160CA"/>
    <w:rsid w:val="00716649"/>
    <w:rsid w:val="00716AEB"/>
    <w:rsid w:val="0071705B"/>
    <w:rsid w:val="007171FC"/>
    <w:rsid w:val="0071740A"/>
    <w:rsid w:val="0071752E"/>
    <w:rsid w:val="0071756E"/>
    <w:rsid w:val="007201D2"/>
    <w:rsid w:val="007203A4"/>
    <w:rsid w:val="00720505"/>
    <w:rsid w:val="00720EFA"/>
    <w:rsid w:val="00720F3A"/>
    <w:rsid w:val="00721401"/>
    <w:rsid w:val="00721F4D"/>
    <w:rsid w:val="007236A3"/>
    <w:rsid w:val="007239B6"/>
    <w:rsid w:val="0072490A"/>
    <w:rsid w:val="0072506F"/>
    <w:rsid w:val="0072510E"/>
    <w:rsid w:val="00725115"/>
    <w:rsid w:val="0072517D"/>
    <w:rsid w:val="007253D8"/>
    <w:rsid w:val="007258D7"/>
    <w:rsid w:val="00726063"/>
    <w:rsid w:val="00726878"/>
    <w:rsid w:val="00726EA5"/>
    <w:rsid w:val="007274A8"/>
    <w:rsid w:val="00727C98"/>
    <w:rsid w:val="00727D19"/>
    <w:rsid w:val="00727E2B"/>
    <w:rsid w:val="00727F48"/>
    <w:rsid w:val="00730D02"/>
    <w:rsid w:val="0073124A"/>
    <w:rsid w:val="007313AA"/>
    <w:rsid w:val="007313AC"/>
    <w:rsid w:val="007317FF"/>
    <w:rsid w:val="007318EB"/>
    <w:rsid w:val="00731A3F"/>
    <w:rsid w:val="00731B79"/>
    <w:rsid w:val="00731DB7"/>
    <w:rsid w:val="00732DA6"/>
    <w:rsid w:val="00733893"/>
    <w:rsid w:val="007340A5"/>
    <w:rsid w:val="00734348"/>
    <w:rsid w:val="00734A05"/>
    <w:rsid w:val="00735658"/>
    <w:rsid w:val="00735C6F"/>
    <w:rsid w:val="00735D4F"/>
    <w:rsid w:val="00735EB4"/>
    <w:rsid w:val="00735F4F"/>
    <w:rsid w:val="0073601B"/>
    <w:rsid w:val="007361D7"/>
    <w:rsid w:val="007366CF"/>
    <w:rsid w:val="007408D5"/>
    <w:rsid w:val="0074134B"/>
    <w:rsid w:val="00741C59"/>
    <w:rsid w:val="00741F02"/>
    <w:rsid w:val="0074220E"/>
    <w:rsid w:val="00742422"/>
    <w:rsid w:val="00742528"/>
    <w:rsid w:val="00742A15"/>
    <w:rsid w:val="00742B44"/>
    <w:rsid w:val="00743976"/>
    <w:rsid w:val="00745399"/>
    <w:rsid w:val="00745540"/>
    <w:rsid w:val="0074655A"/>
    <w:rsid w:val="00746857"/>
    <w:rsid w:val="007469B7"/>
    <w:rsid w:val="00746D18"/>
    <w:rsid w:val="0074725B"/>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545A"/>
    <w:rsid w:val="0075660B"/>
    <w:rsid w:val="00756832"/>
    <w:rsid w:val="00756F62"/>
    <w:rsid w:val="00757305"/>
    <w:rsid w:val="00757A51"/>
    <w:rsid w:val="0076034B"/>
    <w:rsid w:val="00760422"/>
    <w:rsid w:val="00760768"/>
    <w:rsid w:val="007612B4"/>
    <w:rsid w:val="00761533"/>
    <w:rsid w:val="00761D4E"/>
    <w:rsid w:val="0076266E"/>
    <w:rsid w:val="007626B7"/>
    <w:rsid w:val="007626D0"/>
    <w:rsid w:val="00762D5D"/>
    <w:rsid w:val="00763CCE"/>
    <w:rsid w:val="007640E8"/>
    <w:rsid w:val="007643E6"/>
    <w:rsid w:val="007645E5"/>
    <w:rsid w:val="007651CA"/>
    <w:rsid w:val="007652AC"/>
    <w:rsid w:val="00767519"/>
    <w:rsid w:val="0076757C"/>
    <w:rsid w:val="00767EE3"/>
    <w:rsid w:val="0077032A"/>
    <w:rsid w:val="007704E1"/>
    <w:rsid w:val="00770A9B"/>
    <w:rsid w:val="00771150"/>
    <w:rsid w:val="007711D5"/>
    <w:rsid w:val="007715EB"/>
    <w:rsid w:val="007717DC"/>
    <w:rsid w:val="007719F8"/>
    <w:rsid w:val="00771A92"/>
    <w:rsid w:val="00772501"/>
    <w:rsid w:val="00772569"/>
    <w:rsid w:val="00772E8C"/>
    <w:rsid w:val="007730D8"/>
    <w:rsid w:val="007732C4"/>
    <w:rsid w:val="0077356D"/>
    <w:rsid w:val="007736D3"/>
    <w:rsid w:val="00773889"/>
    <w:rsid w:val="00773B54"/>
    <w:rsid w:val="00774502"/>
    <w:rsid w:val="00774FF9"/>
    <w:rsid w:val="0077500F"/>
    <w:rsid w:val="0077548E"/>
    <w:rsid w:val="00775D48"/>
    <w:rsid w:val="00776090"/>
    <w:rsid w:val="007762EA"/>
    <w:rsid w:val="00776313"/>
    <w:rsid w:val="00776388"/>
    <w:rsid w:val="00776E10"/>
    <w:rsid w:val="00777027"/>
    <w:rsid w:val="00777315"/>
    <w:rsid w:val="00777667"/>
    <w:rsid w:val="0077767A"/>
    <w:rsid w:val="00777E96"/>
    <w:rsid w:val="007802E4"/>
    <w:rsid w:val="00780919"/>
    <w:rsid w:val="00780A1E"/>
    <w:rsid w:val="0078180A"/>
    <w:rsid w:val="00781B1F"/>
    <w:rsid w:val="00781B3E"/>
    <w:rsid w:val="00781F65"/>
    <w:rsid w:val="007826C8"/>
    <w:rsid w:val="00782972"/>
    <w:rsid w:val="00783497"/>
    <w:rsid w:val="00783A2D"/>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CEE"/>
    <w:rsid w:val="00793B55"/>
    <w:rsid w:val="00793BEA"/>
    <w:rsid w:val="00794773"/>
    <w:rsid w:val="00794BC0"/>
    <w:rsid w:val="00794C56"/>
    <w:rsid w:val="00794E92"/>
    <w:rsid w:val="007962F1"/>
    <w:rsid w:val="0079656A"/>
    <w:rsid w:val="00796971"/>
    <w:rsid w:val="00796D86"/>
    <w:rsid w:val="00796F15"/>
    <w:rsid w:val="0079708F"/>
    <w:rsid w:val="007970BF"/>
    <w:rsid w:val="007970C8"/>
    <w:rsid w:val="007A02C1"/>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25"/>
    <w:rsid w:val="007A70D1"/>
    <w:rsid w:val="007A72EE"/>
    <w:rsid w:val="007A74C3"/>
    <w:rsid w:val="007A7D79"/>
    <w:rsid w:val="007B0352"/>
    <w:rsid w:val="007B0397"/>
    <w:rsid w:val="007B0CCC"/>
    <w:rsid w:val="007B100D"/>
    <w:rsid w:val="007B16D6"/>
    <w:rsid w:val="007B1EE8"/>
    <w:rsid w:val="007B2517"/>
    <w:rsid w:val="007B2719"/>
    <w:rsid w:val="007B2923"/>
    <w:rsid w:val="007B2B14"/>
    <w:rsid w:val="007B2B56"/>
    <w:rsid w:val="007B3502"/>
    <w:rsid w:val="007B3858"/>
    <w:rsid w:val="007B44ED"/>
    <w:rsid w:val="007B46EF"/>
    <w:rsid w:val="007B47A6"/>
    <w:rsid w:val="007B491A"/>
    <w:rsid w:val="007B4E9F"/>
    <w:rsid w:val="007B4FDD"/>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42B"/>
    <w:rsid w:val="007C4B0F"/>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9E"/>
    <w:rsid w:val="007D1F33"/>
    <w:rsid w:val="007D1F5C"/>
    <w:rsid w:val="007D1F6F"/>
    <w:rsid w:val="007D2146"/>
    <w:rsid w:val="007D24BF"/>
    <w:rsid w:val="007D29AB"/>
    <w:rsid w:val="007D3307"/>
    <w:rsid w:val="007D3358"/>
    <w:rsid w:val="007D33DA"/>
    <w:rsid w:val="007D3746"/>
    <w:rsid w:val="007D432A"/>
    <w:rsid w:val="007D482C"/>
    <w:rsid w:val="007D48C0"/>
    <w:rsid w:val="007D5DE9"/>
    <w:rsid w:val="007D5E27"/>
    <w:rsid w:val="007D6D49"/>
    <w:rsid w:val="007D6F64"/>
    <w:rsid w:val="007D72B9"/>
    <w:rsid w:val="007E037D"/>
    <w:rsid w:val="007E0FCA"/>
    <w:rsid w:val="007E11CE"/>
    <w:rsid w:val="007E21DD"/>
    <w:rsid w:val="007E25AB"/>
    <w:rsid w:val="007E2C70"/>
    <w:rsid w:val="007E331D"/>
    <w:rsid w:val="007E3C7B"/>
    <w:rsid w:val="007E3EB9"/>
    <w:rsid w:val="007E47D1"/>
    <w:rsid w:val="007E4E97"/>
    <w:rsid w:val="007E50DA"/>
    <w:rsid w:val="007E5AC2"/>
    <w:rsid w:val="007E6999"/>
    <w:rsid w:val="007E6A04"/>
    <w:rsid w:val="007E768C"/>
    <w:rsid w:val="007E79C5"/>
    <w:rsid w:val="007E7CBD"/>
    <w:rsid w:val="007E7E59"/>
    <w:rsid w:val="007F0036"/>
    <w:rsid w:val="007F0CDC"/>
    <w:rsid w:val="007F0CE6"/>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5CEB"/>
    <w:rsid w:val="007F64A2"/>
    <w:rsid w:val="007F716D"/>
    <w:rsid w:val="007F7EFF"/>
    <w:rsid w:val="00800229"/>
    <w:rsid w:val="008006C6"/>
    <w:rsid w:val="00800BFF"/>
    <w:rsid w:val="00800C52"/>
    <w:rsid w:val="00800DC4"/>
    <w:rsid w:val="0080153E"/>
    <w:rsid w:val="008016C0"/>
    <w:rsid w:val="0080213B"/>
    <w:rsid w:val="008021C3"/>
    <w:rsid w:val="00802E4B"/>
    <w:rsid w:val="00803E2C"/>
    <w:rsid w:val="00804191"/>
    <w:rsid w:val="0080501F"/>
    <w:rsid w:val="00805264"/>
    <w:rsid w:val="00805636"/>
    <w:rsid w:val="00805942"/>
    <w:rsid w:val="00806CDB"/>
    <w:rsid w:val="00807063"/>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3BDD"/>
    <w:rsid w:val="00814057"/>
    <w:rsid w:val="00814205"/>
    <w:rsid w:val="00815744"/>
    <w:rsid w:val="00815CA4"/>
    <w:rsid w:val="00816257"/>
    <w:rsid w:val="008177F6"/>
    <w:rsid w:val="00817E98"/>
    <w:rsid w:val="00820007"/>
    <w:rsid w:val="00820C31"/>
    <w:rsid w:val="00820DB7"/>
    <w:rsid w:val="00820DC7"/>
    <w:rsid w:val="00820DDB"/>
    <w:rsid w:val="00820FFB"/>
    <w:rsid w:val="008214D1"/>
    <w:rsid w:val="00821698"/>
    <w:rsid w:val="008218E9"/>
    <w:rsid w:val="0082217B"/>
    <w:rsid w:val="008221FE"/>
    <w:rsid w:val="00822633"/>
    <w:rsid w:val="00822A09"/>
    <w:rsid w:val="00822BF5"/>
    <w:rsid w:val="00823690"/>
    <w:rsid w:val="00823899"/>
    <w:rsid w:val="00823D8D"/>
    <w:rsid w:val="00823D95"/>
    <w:rsid w:val="00823F65"/>
    <w:rsid w:val="00824894"/>
    <w:rsid w:val="00824F51"/>
    <w:rsid w:val="00825080"/>
    <w:rsid w:val="00825366"/>
    <w:rsid w:val="00826570"/>
    <w:rsid w:val="00826C7B"/>
    <w:rsid w:val="00826D27"/>
    <w:rsid w:val="00826DD9"/>
    <w:rsid w:val="00826E01"/>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843"/>
    <w:rsid w:val="00836B7A"/>
    <w:rsid w:val="00836E6A"/>
    <w:rsid w:val="008375CE"/>
    <w:rsid w:val="00837CB0"/>
    <w:rsid w:val="0084012B"/>
    <w:rsid w:val="008409AA"/>
    <w:rsid w:val="00840FB8"/>
    <w:rsid w:val="008413EF"/>
    <w:rsid w:val="00841586"/>
    <w:rsid w:val="00842529"/>
    <w:rsid w:val="0084276D"/>
    <w:rsid w:val="00842D17"/>
    <w:rsid w:val="00843316"/>
    <w:rsid w:val="0084353E"/>
    <w:rsid w:val="00843A7A"/>
    <w:rsid w:val="0084479A"/>
    <w:rsid w:val="008447F5"/>
    <w:rsid w:val="00845426"/>
    <w:rsid w:val="00845E55"/>
    <w:rsid w:val="00845E9B"/>
    <w:rsid w:val="00846259"/>
    <w:rsid w:val="00846292"/>
    <w:rsid w:val="00846A09"/>
    <w:rsid w:val="00846F84"/>
    <w:rsid w:val="00847099"/>
    <w:rsid w:val="0084725B"/>
    <w:rsid w:val="00847885"/>
    <w:rsid w:val="00847CF9"/>
    <w:rsid w:val="00850413"/>
    <w:rsid w:val="008505AD"/>
    <w:rsid w:val="008506E1"/>
    <w:rsid w:val="008508C3"/>
    <w:rsid w:val="00850D6B"/>
    <w:rsid w:val="008513D9"/>
    <w:rsid w:val="00851497"/>
    <w:rsid w:val="008515EE"/>
    <w:rsid w:val="008517E9"/>
    <w:rsid w:val="008519A1"/>
    <w:rsid w:val="008528D3"/>
    <w:rsid w:val="00853106"/>
    <w:rsid w:val="00853C8B"/>
    <w:rsid w:val="00854132"/>
    <w:rsid w:val="00854133"/>
    <w:rsid w:val="008541D0"/>
    <w:rsid w:val="00854526"/>
    <w:rsid w:val="00854553"/>
    <w:rsid w:val="00854E95"/>
    <w:rsid w:val="00855163"/>
    <w:rsid w:val="00855A13"/>
    <w:rsid w:val="00855B86"/>
    <w:rsid w:val="00855C7A"/>
    <w:rsid w:val="00855E5D"/>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62C0"/>
    <w:rsid w:val="00877497"/>
    <w:rsid w:val="008776C3"/>
    <w:rsid w:val="00877900"/>
    <w:rsid w:val="008808D5"/>
    <w:rsid w:val="008809A7"/>
    <w:rsid w:val="00880DF6"/>
    <w:rsid w:val="00880EDF"/>
    <w:rsid w:val="008815B6"/>
    <w:rsid w:val="00881698"/>
    <w:rsid w:val="00881B9F"/>
    <w:rsid w:val="00881D4F"/>
    <w:rsid w:val="008824F8"/>
    <w:rsid w:val="00882775"/>
    <w:rsid w:val="00882AB7"/>
    <w:rsid w:val="00882DE6"/>
    <w:rsid w:val="0088350A"/>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CEE"/>
    <w:rsid w:val="00890647"/>
    <w:rsid w:val="008908E5"/>
    <w:rsid w:val="00891216"/>
    <w:rsid w:val="00891781"/>
    <w:rsid w:val="00891894"/>
    <w:rsid w:val="00891BA2"/>
    <w:rsid w:val="00891F81"/>
    <w:rsid w:val="0089260B"/>
    <w:rsid w:val="00892834"/>
    <w:rsid w:val="0089285B"/>
    <w:rsid w:val="00893D43"/>
    <w:rsid w:val="00893F1C"/>
    <w:rsid w:val="008946D5"/>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3E45"/>
    <w:rsid w:val="008A413C"/>
    <w:rsid w:val="008A41C5"/>
    <w:rsid w:val="008A41CB"/>
    <w:rsid w:val="008A4442"/>
    <w:rsid w:val="008A4890"/>
    <w:rsid w:val="008A4B16"/>
    <w:rsid w:val="008A4D63"/>
    <w:rsid w:val="008A52D1"/>
    <w:rsid w:val="008A588D"/>
    <w:rsid w:val="008A5C72"/>
    <w:rsid w:val="008A5ECB"/>
    <w:rsid w:val="008A63B6"/>
    <w:rsid w:val="008A6ADF"/>
    <w:rsid w:val="008A6D62"/>
    <w:rsid w:val="008A788F"/>
    <w:rsid w:val="008A7B98"/>
    <w:rsid w:val="008A7BAD"/>
    <w:rsid w:val="008B0333"/>
    <w:rsid w:val="008B05B5"/>
    <w:rsid w:val="008B1124"/>
    <w:rsid w:val="008B13E9"/>
    <w:rsid w:val="008B351D"/>
    <w:rsid w:val="008B3AD5"/>
    <w:rsid w:val="008B3B51"/>
    <w:rsid w:val="008B4057"/>
    <w:rsid w:val="008B40E6"/>
    <w:rsid w:val="008B4145"/>
    <w:rsid w:val="008B454F"/>
    <w:rsid w:val="008B4A1D"/>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258"/>
    <w:rsid w:val="008C556A"/>
    <w:rsid w:val="008C5792"/>
    <w:rsid w:val="008C57D6"/>
    <w:rsid w:val="008C603A"/>
    <w:rsid w:val="008C64EE"/>
    <w:rsid w:val="008C6BB3"/>
    <w:rsid w:val="008C6C9D"/>
    <w:rsid w:val="008C71C8"/>
    <w:rsid w:val="008C74ED"/>
    <w:rsid w:val="008C7BA2"/>
    <w:rsid w:val="008D13DA"/>
    <w:rsid w:val="008D167D"/>
    <w:rsid w:val="008D1BB0"/>
    <w:rsid w:val="008D2298"/>
    <w:rsid w:val="008D261F"/>
    <w:rsid w:val="008D2B53"/>
    <w:rsid w:val="008D2FB3"/>
    <w:rsid w:val="008D3640"/>
    <w:rsid w:val="008D3B79"/>
    <w:rsid w:val="008D492A"/>
    <w:rsid w:val="008D49AA"/>
    <w:rsid w:val="008D4B58"/>
    <w:rsid w:val="008D4B8A"/>
    <w:rsid w:val="008D4CB7"/>
    <w:rsid w:val="008D5935"/>
    <w:rsid w:val="008D60E3"/>
    <w:rsid w:val="008D6541"/>
    <w:rsid w:val="008D6E1A"/>
    <w:rsid w:val="008D700C"/>
    <w:rsid w:val="008D778E"/>
    <w:rsid w:val="008D7C9D"/>
    <w:rsid w:val="008D7D7B"/>
    <w:rsid w:val="008E0717"/>
    <w:rsid w:val="008E0F52"/>
    <w:rsid w:val="008E183F"/>
    <w:rsid w:val="008E1BE0"/>
    <w:rsid w:val="008E1E65"/>
    <w:rsid w:val="008E2171"/>
    <w:rsid w:val="008E2316"/>
    <w:rsid w:val="008E26FF"/>
    <w:rsid w:val="008E34BE"/>
    <w:rsid w:val="008E37F9"/>
    <w:rsid w:val="008E42F4"/>
    <w:rsid w:val="008E44BD"/>
    <w:rsid w:val="008E4678"/>
    <w:rsid w:val="008E48F7"/>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C8A"/>
    <w:rsid w:val="008F2C9D"/>
    <w:rsid w:val="008F3181"/>
    <w:rsid w:val="008F38D4"/>
    <w:rsid w:val="008F3A91"/>
    <w:rsid w:val="008F3E98"/>
    <w:rsid w:val="008F4624"/>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4D3"/>
    <w:rsid w:val="0090264C"/>
    <w:rsid w:val="009031B1"/>
    <w:rsid w:val="009036BC"/>
    <w:rsid w:val="00903797"/>
    <w:rsid w:val="00903FBD"/>
    <w:rsid w:val="0090425F"/>
    <w:rsid w:val="00904CEC"/>
    <w:rsid w:val="00905C47"/>
    <w:rsid w:val="00906379"/>
    <w:rsid w:val="0090638B"/>
    <w:rsid w:val="00906393"/>
    <w:rsid w:val="00906456"/>
    <w:rsid w:val="00906578"/>
    <w:rsid w:val="00907290"/>
    <w:rsid w:val="009101EA"/>
    <w:rsid w:val="009105ED"/>
    <w:rsid w:val="009106ED"/>
    <w:rsid w:val="009106FC"/>
    <w:rsid w:val="0091090F"/>
    <w:rsid w:val="00910E05"/>
    <w:rsid w:val="00911348"/>
    <w:rsid w:val="00911896"/>
    <w:rsid w:val="009118BB"/>
    <w:rsid w:val="0091191F"/>
    <w:rsid w:val="00911B5D"/>
    <w:rsid w:val="00912ACE"/>
    <w:rsid w:val="00913092"/>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93B"/>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807"/>
    <w:rsid w:val="00927E1E"/>
    <w:rsid w:val="0093024D"/>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712"/>
    <w:rsid w:val="00941B71"/>
    <w:rsid w:val="0094208D"/>
    <w:rsid w:val="009421AD"/>
    <w:rsid w:val="009421C4"/>
    <w:rsid w:val="0094221C"/>
    <w:rsid w:val="009422A9"/>
    <w:rsid w:val="0094262D"/>
    <w:rsid w:val="00942700"/>
    <w:rsid w:val="009430E4"/>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47DC7"/>
    <w:rsid w:val="00950387"/>
    <w:rsid w:val="009504B9"/>
    <w:rsid w:val="009520B3"/>
    <w:rsid w:val="0095285B"/>
    <w:rsid w:val="00953099"/>
    <w:rsid w:val="00953180"/>
    <w:rsid w:val="00953A52"/>
    <w:rsid w:val="00953C2B"/>
    <w:rsid w:val="00953FE9"/>
    <w:rsid w:val="009544CF"/>
    <w:rsid w:val="00954808"/>
    <w:rsid w:val="0095481C"/>
    <w:rsid w:val="0095569E"/>
    <w:rsid w:val="009556B5"/>
    <w:rsid w:val="0095609B"/>
    <w:rsid w:val="00956159"/>
    <w:rsid w:val="009567E6"/>
    <w:rsid w:val="00957076"/>
    <w:rsid w:val="00957132"/>
    <w:rsid w:val="009576FD"/>
    <w:rsid w:val="009578EB"/>
    <w:rsid w:val="009578FF"/>
    <w:rsid w:val="00960446"/>
    <w:rsid w:val="009609B3"/>
    <w:rsid w:val="00960D48"/>
    <w:rsid w:val="009610ED"/>
    <w:rsid w:val="00961DDB"/>
    <w:rsid w:val="00961FA3"/>
    <w:rsid w:val="00962694"/>
    <w:rsid w:val="00962CEF"/>
    <w:rsid w:val="00963085"/>
    <w:rsid w:val="009633BB"/>
    <w:rsid w:val="00963B01"/>
    <w:rsid w:val="00963B4B"/>
    <w:rsid w:val="009640C0"/>
    <w:rsid w:val="0096426C"/>
    <w:rsid w:val="00964711"/>
    <w:rsid w:val="0096485F"/>
    <w:rsid w:val="00964D95"/>
    <w:rsid w:val="00964D9D"/>
    <w:rsid w:val="00965DA5"/>
    <w:rsid w:val="00965F95"/>
    <w:rsid w:val="0096647B"/>
    <w:rsid w:val="00966B46"/>
    <w:rsid w:val="0096726D"/>
    <w:rsid w:val="00967354"/>
    <w:rsid w:val="00967C51"/>
    <w:rsid w:val="00971592"/>
    <w:rsid w:val="00971DDF"/>
    <w:rsid w:val="00971FDE"/>
    <w:rsid w:val="00972229"/>
    <w:rsid w:val="00972411"/>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6ECC"/>
    <w:rsid w:val="00987416"/>
    <w:rsid w:val="00987C3F"/>
    <w:rsid w:val="00987F4D"/>
    <w:rsid w:val="009905E7"/>
    <w:rsid w:val="009906EA"/>
    <w:rsid w:val="009907E2"/>
    <w:rsid w:val="00990C0E"/>
    <w:rsid w:val="00990D75"/>
    <w:rsid w:val="00990FC0"/>
    <w:rsid w:val="0099103B"/>
    <w:rsid w:val="00991093"/>
    <w:rsid w:val="0099132A"/>
    <w:rsid w:val="00991544"/>
    <w:rsid w:val="0099163B"/>
    <w:rsid w:val="00991ADB"/>
    <w:rsid w:val="00991B9A"/>
    <w:rsid w:val="00991D6D"/>
    <w:rsid w:val="00992343"/>
    <w:rsid w:val="0099237A"/>
    <w:rsid w:val="009924ED"/>
    <w:rsid w:val="00992851"/>
    <w:rsid w:val="00992DBE"/>
    <w:rsid w:val="00992FCE"/>
    <w:rsid w:val="00993853"/>
    <w:rsid w:val="009946C3"/>
    <w:rsid w:val="00995FDB"/>
    <w:rsid w:val="00996306"/>
    <w:rsid w:val="00996744"/>
    <w:rsid w:val="00996798"/>
    <w:rsid w:val="009967DA"/>
    <w:rsid w:val="00997111"/>
    <w:rsid w:val="00997441"/>
    <w:rsid w:val="00997CA7"/>
    <w:rsid w:val="00997CF4"/>
    <w:rsid w:val="009A0679"/>
    <w:rsid w:val="009A0799"/>
    <w:rsid w:val="009A1169"/>
    <w:rsid w:val="009A1894"/>
    <w:rsid w:val="009A1AAC"/>
    <w:rsid w:val="009A1EA4"/>
    <w:rsid w:val="009A3789"/>
    <w:rsid w:val="009A3F0F"/>
    <w:rsid w:val="009A410B"/>
    <w:rsid w:val="009A4818"/>
    <w:rsid w:val="009A4860"/>
    <w:rsid w:val="009A495D"/>
    <w:rsid w:val="009A4E67"/>
    <w:rsid w:val="009A4EBC"/>
    <w:rsid w:val="009A6870"/>
    <w:rsid w:val="009A68CD"/>
    <w:rsid w:val="009A6919"/>
    <w:rsid w:val="009A6AC7"/>
    <w:rsid w:val="009A6CC2"/>
    <w:rsid w:val="009A7319"/>
    <w:rsid w:val="009A7831"/>
    <w:rsid w:val="009B0408"/>
    <w:rsid w:val="009B056A"/>
    <w:rsid w:val="009B0843"/>
    <w:rsid w:val="009B0F8C"/>
    <w:rsid w:val="009B1E47"/>
    <w:rsid w:val="009B1F91"/>
    <w:rsid w:val="009B2267"/>
    <w:rsid w:val="009B2A54"/>
    <w:rsid w:val="009B2B5E"/>
    <w:rsid w:val="009B2BC8"/>
    <w:rsid w:val="009B2CED"/>
    <w:rsid w:val="009B3338"/>
    <w:rsid w:val="009B345D"/>
    <w:rsid w:val="009B3BAF"/>
    <w:rsid w:val="009B3C14"/>
    <w:rsid w:val="009B414C"/>
    <w:rsid w:val="009B47CF"/>
    <w:rsid w:val="009B5A4D"/>
    <w:rsid w:val="009B7321"/>
    <w:rsid w:val="009B7A72"/>
    <w:rsid w:val="009B7A81"/>
    <w:rsid w:val="009B7BB8"/>
    <w:rsid w:val="009C126A"/>
    <w:rsid w:val="009C184B"/>
    <w:rsid w:val="009C1D4C"/>
    <w:rsid w:val="009C1E4A"/>
    <w:rsid w:val="009C2DD2"/>
    <w:rsid w:val="009C3794"/>
    <w:rsid w:val="009C3F32"/>
    <w:rsid w:val="009C441F"/>
    <w:rsid w:val="009C44CD"/>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63D"/>
    <w:rsid w:val="009D0854"/>
    <w:rsid w:val="009D0E75"/>
    <w:rsid w:val="009D10A8"/>
    <w:rsid w:val="009D110F"/>
    <w:rsid w:val="009D17D4"/>
    <w:rsid w:val="009D19BC"/>
    <w:rsid w:val="009D2348"/>
    <w:rsid w:val="009D2B19"/>
    <w:rsid w:val="009D2F0C"/>
    <w:rsid w:val="009D3578"/>
    <w:rsid w:val="009D3A5F"/>
    <w:rsid w:val="009D3FEE"/>
    <w:rsid w:val="009D4209"/>
    <w:rsid w:val="009D5193"/>
    <w:rsid w:val="009D5A21"/>
    <w:rsid w:val="009D5C32"/>
    <w:rsid w:val="009D6348"/>
    <w:rsid w:val="009D6472"/>
    <w:rsid w:val="009D6D26"/>
    <w:rsid w:val="009D79F4"/>
    <w:rsid w:val="009E001F"/>
    <w:rsid w:val="009E03DA"/>
    <w:rsid w:val="009E068B"/>
    <w:rsid w:val="009E085B"/>
    <w:rsid w:val="009E0F34"/>
    <w:rsid w:val="009E0F5B"/>
    <w:rsid w:val="009E1177"/>
    <w:rsid w:val="009E199A"/>
    <w:rsid w:val="009E1EB2"/>
    <w:rsid w:val="009E1EF1"/>
    <w:rsid w:val="009E28B5"/>
    <w:rsid w:val="009E31A3"/>
    <w:rsid w:val="009E35FE"/>
    <w:rsid w:val="009E3CD1"/>
    <w:rsid w:val="009E3EA0"/>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5BFE"/>
    <w:rsid w:val="009F5F98"/>
    <w:rsid w:val="009F75DD"/>
    <w:rsid w:val="009F7867"/>
    <w:rsid w:val="009F7D66"/>
    <w:rsid w:val="00A00440"/>
    <w:rsid w:val="00A00BD2"/>
    <w:rsid w:val="00A00CA5"/>
    <w:rsid w:val="00A00CD5"/>
    <w:rsid w:val="00A00E56"/>
    <w:rsid w:val="00A00FC6"/>
    <w:rsid w:val="00A01BA7"/>
    <w:rsid w:val="00A02394"/>
    <w:rsid w:val="00A027F3"/>
    <w:rsid w:val="00A02B02"/>
    <w:rsid w:val="00A02FAD"/>
    <w:rsid w:val="00A03156"/>
    <w:rsid w:val="00A032A2"/>
    <w:rsid w:val="00A03895"/>
    <w:rsid w:val="00A03978"/>
    <w:rsid w:val="00A03C66"/>
    <w:rsid w:val="00A04196"/>
    <w:rsid w:val="00A04782"/>
    <w:rsid w:val="00A049AF"/>
    <w:rsid w:val="00A05135"/>
    <w:rsid w:val="00A05DF3"/>
    <w:rsid w:val="00A0670C"/>
    <w:rsid w:val="00A06C09"/>
    <w:rsid w:val="00A06E88"/>
    <w:rsid w:val="00A076F9"/>
    <w:rsid w:val="00A07E08"/>
    <w:rsid w:val="00A07F10"/>
    <w:rsid w:val="00A108F6"/>
    <w:rsid w:val="00A10CF7"/>
    <w:rsid w:val="00A11F4C"/>
    <w:rsid w:val="00A125A9"/>
    <w:rsid w:val="00A12798"/>
    <w:rsid w:val="00A12A95"/>
    <w:rsid w:val="00A12C82"/>
    <w:rsid w:val="00A12E7F"/>
    <w:rsid w:val="00A13D94"/>
    <w:rsid w:val="00A13E8A"/>
    <w:rsid w:val="00A150AB"/>
    <w:rsid w:val="00A151D3"/>
    <w:rsid w:val="00A153BE"/>
    <w:rsid w:val="00A15D3C"/>
    <w:rsid w:val="00A15DEE"/>
    <w:rsid w:val="00A15FC7"/>
    <w:rsid w:val="00A16364"/>
    <w:rsid w:val="00A16496"/>
    <w:rsid w:val="00A167B5"/>
    <w:rsid w:val="00A168A6"/>
    <w:rsid w:val="00A16905"/>
    <w:rsid w:val="00A16DBE"/>
    <w:rsid w:val="00A1778B"/>
    <w:rsid w:val="00A17C4F"/>
    <w:rsid w:val="00A20653"/>
    <w:rsid w:val="00A20A39"/>
    <w:rsid w:val="00A2227B"/>
    <w:rsid w:val="00A23069"/>
    <w:rsid w:val="00A23195"/>
    <w:rsid w:val="00A238BD"/>
    <w:rsid w:val="00A243E4"/>
    <w:rsid w:val="00A2456F"/>
    <w:rsid w:val="00A2459D"/>
    <w:rsid w:val="00A2492E"/>
    <w:rsid w:val="00A24C26"/>
    <w:rsid w:val="00A24E23"/>
    <w:rsid w:val="00A25369"/>
    <w:rsid w:val="00A25F05"/>
    <w:rsid w:val="00A26B26"/>
    <w:rsid w:val="00A272F3"/>
    <w:rsid w:val="00A27685"/>
    <w:rsid w:val="00A311AE"/>
    <w:rsid w:val="00A312A6"/>
    <w:rsid w:val="00A3130E"/>
    <w:rsid w:val="00A31E65"/>
    <w:rsid w:val="00A324CF"/>
    <w:rsid w:val="00A32872"/>
    <w:rsid w:val="00A32E8B"/>
    <w:rsid w:val="00A32ED6"/>
    <w:rsid w:val="00A33102"/>
    <w:rsid w:val="00A3311A"/>
    <w:rsid w:val="00A33E9C"/>
    <w:rsid w:val="00A344A5"/>
    <w:rsid w:val="00A346C3"/>
    <w:rsid w:val="00A34A89"/>
    <w:rsid w:val="00A34D55"/>
    <w:rsid w:val="00A3547C"/>
    <w:rsid w:val="00A3563B"/>
    <w:rsid w:val="00A35642"/>
    <w:rsid w:val="00A35730"/>
    <w:rsid w:val="00A3692B"/>
    <w:rsid w:val="00A3702C"/>
    <w:rsid w:val="00A37381"/>
    <w:rsid w:val="00A375FD"/>
    <w:rsid w:val="00A37641"/>
    <w:rsid w:val="00A37684"/>
    <w:rsid w:val="00A4117C"/>
    <w:rsid w:val="00A41A9D"/>
    <w:rsid w:val="00A426BE"/>
    <w:rsid w:val="00A42939"/>
    <w:rsid w:val="00A429E6"/>
    <w:rsid w:val="00A42A88"/>
    <w:rsid w:val="00A42D07"/>
    <w:rsid w:val="00A435FA"/>
    <w:rsid w:val="00A43D85"/>
    <w:rsid w:val="00A4453E"/>
    <w:rsid w:val="00A450C0"/>
    <w:rsid w:val="00A45468"/>
    <w:rsid w:val="00A45529"/>
    <w:rsid w:val="00A455F8"/>
    <w:rsid w:val="00A459BA"/>
    <w:rsid w:val="00A46859"/>
    <w:rsid w:val="00A46CFB"/>
    <w:rsid w:val="00A474C9"/>
    <w:rsid w:val="00A4791B"/>
    <w:rsid w:val="00A47B26"/>
    <w:rsid w:val="00A503D7"/>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57D79"/>
    <w:rsid w:val="00A57EED"/>
    <w:rsid w:val="00A6046A"/>
    <w:rsid w:val="00A607CB"/>
    <w:rsid w:val="00A60BA0"/>
    <w:rsid w:val="00A60FF0"/>
    <w:rsid w:val="00A60FFE"/>
    <w:rsid w:val="00A610FF"/>
    <w:rsid w:val="00A61130"/>
    <w:rsid w:val="00A61B30"/>
    <w:rsid w:val="00A620E9"/>
    <w:rsid w:val="00A62EFA"/>
    <w:rsid w:val="00A632FF"/>
    <w:rsid w:val="00A6351F"/>
    <w:rsid w:val="00A63B48"/>
    <w:rsid w:val="00A63D8D"/>
    <w:rsid w:val="00A63EF0"/>
    <w:rsid w:val="00A64098"/>
    <w:rsid w:val="00A643E0"/>
    <w:rsid w:val="00A64449"/>
    <w:rsid w:val="00A64ABE"/>
    <w:rsid w:val="00A64EC1"/>
    <w:rsid w:val="00A6541D"/>
    <w:rsid w:val="00A65A70"/>
    <w:rsid w:val="00A66123"/>
    <w:rsid w:val="00A66A47"/>
    <w:rsid w:val="00A66F36"/>
    <w:rsid w:val="00A671A9"/>
    <w:rsid w:val="00A671DF"/>
    <w:rsid w:val="00A6736C"/>
    <w:rsid w:val="00A676D9"/>
    <w:rsid w:val="00A67EFC"/>
    <w:rsid w:val="00A7031E"/>
    <w:rsid w:val="00A70759"/>
    <w:rsid w:val="00A70DA2"/>
    <w:rsid w:val="00A71140"/>
    <w:rsid w:val="00A716D1"/>
    <w:rsid w:val="00A71FFA"/>
    <w:rsid w:val="00A72300"/>
    <w:rsid w:val="00A72A36"/>
    <w:rsid w:val="00A72B7B"/>
    <w:rsid w:val="00A72C27"/>
    <w:rsid w:val="00A73308"/>
    <w:rsid w:val="00A735B0"/>
    <w:rsid w:val="00A7397D"/>
    <w:rsid w:val="00A74085"/>
    <w:rsid w:val="00A743EB"/>
    <w:rsid w:val="00A74692"/>
    <w:rsid w:val="00A74EE3"/>
    <w:rsid w:val="00A75774"/>
    <w:rsid w:val="00A758F7"/>
    <w:rsid w:val="00A7591D"/>
    <w:rsid w:val="00A75A4A"/>
    <w:rsid w:val="00A75C07"/>
    <w:rsid w:val="00A7618B"/>
    <w:rsid w:val="00A76342"/>
    <w:rsid w:val="00A7640B"/>
    <w:rsid w:val="00A768D5"/>
    <w:rsid w:val="00A7778B"/>
    <w:rsid w:val="00A777B3"/>
    <w:rsid w:val="00A779F4"/>
    <w:rsid w:val="00A77ED8"/>
    <w:rsid w:val="00A803BC"/>
    <w:rsid w:val="00A80969"/>
    <w:rsid w:val="00A80C68"/>
    <w:rsid w:val="00A814CB"/>
    <w:rsid w:val="00A830CD"/>
    <w:rsid w:val="00A836FC"/>
    <w:rsid w:val="00A8459C"/>
    <w:rsid w:val="00A84805"/>
    <w:rsid w:val="00A858C5"/>
    <w:rsid w:val="00A86EA7"/>
    <w:rsid w:val="00A9027A"/>
    <w:rsid w:val="00A91244"/>
    <w:rsid w:val="00A9139D"/>
    <w:rsid w:val="00A91AA1"/>
    <w:rsid w:val="00A92776"/>
    <w:rsid w:val="00A92A50"/>
    <w:rsid w:val="00A93181"/>
    <w:rsid w:val="00A938E6"/>
    <w:rsid w:val="00A93CA6"/>
    <w:rsid w:val="00A93CCF"/>
    <w:rsid w:val="00A93F20"/>
    <w:rsid w:val="00A94DA8"/>
    <w:rsid w:val="00A95376"/>
    <w:rsid w:val="00A9589C"/>
    <w:rsid w:val="00A95BD5"/>
    <w:rsid w:val="00A95FAA"/>
    <w:rsid w:val="00A96169"/>
    <w:rsid w:val="00A96872"/>
    <w:rsid w:val="00A96F78"/>
    <w:rsid w:val="00A97589"/>
    <w:rsid w:val="00A97BEC"/>
    <w:rsid w:val="00AA1087"/>
    <w:rsid w:val="00AA19FF"/>
    <w:rsid w:val="00AA25A9"/>
    <w:rsid w:val="00AA26D9"/>
    <w:rsid w:val="00AA27F5"/>
    <w:rsid w:val="00AA2F72"/>
    <w:rsid w:val="00AA3DEA"/>
    <w:rsid w:val="00AA3E21"/>
    <w:rsid w:val="00AA4AE2"/>
    <w:rsid w:val="00AA4D31"/>
    <w:rsid w:val="00AA51AD"/>
    <w:rsid w:val="00AA591E"/>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51F"/>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8B6"/>
    <w:rsid w:val="00AC59DD"/>
    <w:rsid w:val="00AC5CAE"/>
    <w:rsid w:val="00AC5E56"/>
    <w:rsid w:val="00AC5F27"/>
    <w:rsid w:val="00AC6089"/>
    <w:rsid w:val="00AC60B4"/>
    <w:rsid w:val="00AC719C"/>
    <w:rsid w:val="00AC7428"/>
    <w:rsid w:val="00AC79F0"/>
    <w:rsid w:val="00AD00C5"/>
    <w:rsid w:val="00AD085F"/>
    <w:rsid w:val="00AD12B7"/>
    <w:rsid w:val="00AD165F"/>
    <w:rsid w:val="00AD2395"/>
    <w:rsid w:val="00AD2794"/>
    <w:rsid w:val="00AD2DC5"/>
    <w:rsid w:val="00AD2EE3"/>
    <w:rsid w:val="00AD302B"/>
    <w:rsid w:val="00AD3455"/>
    <w:rsid w:val="00AD366F"/>
    <w:rsid w:val="00AD3CAD"/>
    <w:rsid w:val="00AD4432"/>
    <w:rsid w:val="00AD4D87"/>
    <w:rsid w:val="00AD4E11"/>
    <w:rsid w:val="00AD4EAB"/>
    <w:rsid w:val="00AD52DC"/>
    <w:rsid w:val="00AD55B2"/>
    <w:rsid w:val="00AD61F5"/>
    <w:rsid w:val="00AD64C1"/>
    <w:rsid w:val="00AD69FF"/>
    <w:rsid w:val="00AD6F67"/>
    <w:rsid w:val="00AD702B"/>
    <w:rsid w:val="00AD72E6"/>
    <w:rsid w:val="00AD7311"/>
    <w:rsid w:val="00AD7C95"/>
    <w:rsid w:val="00AE0960"/>
    <w:rsid w:val="00AE0D40"/>
    <w:rsid w:val="00AE10DA"/>
    <w:rsid w:val="00AE1257"/>
    <w:rsid w:val="00AE1498"/>
    <w:rsid w:val="00AE2078"/>
    <w:rsid w:val="00AE2E3E"/>
    <w:rsid w:val="00AE3778"/>
    <w:rsid w:val="00AE37BD"/>
    <w:rsid w:val="00AE3DE1"/>
    <w:rsid w:val="00AE44AC"/>
    <w:rsid w:val="00AE474F"/>
    <w:rsid w:val="00AE509D"/>
    <w:rsid w:val="00AE69B2"/>
    <w:rsid w:val="00AE6AA2"/>
    <w:rsid w:val="00AE6E76"/>
    <w:rsid w:val="00AE7527"/>
    <w:rsid w:val="00AE77C2"/>
    <w:rsid w:val="00AF0393"/>
    <w:rsid w:val="00AF03CF"/>
    <w:rsid w:val="00AF0505"/>
    <w:rsid w:val="00AF098B"/>
    <w:rsid w:val="00AF14B3"/>
    <w:rsid w:val="00AF174A"/>
    <w:rsid w:val="00AF259C"/>
    <w:rsid w:val="00AF26A9"/>
    <w:rsid w:val="00AF26B0"/>
    <w:rsid w:val="00AF2B17"/>
    <w:rsid w:val="00AF2D54"/>
    <w:rsid w:val="00AF2DF5"/>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5FA2"/>
    <w:rsid w:val="00AF6309"/>
    <w:rsid w:val="00AF65A7"/>
    <w:rsid w:val="00AF6E8A"/>
    <w:rsid w:val="00AF71D9"/>
    <w:rsid w:val="00AF7213"/>
    <w:rsid w:val="00AF72FD"/>
    <w:rsid w:val="00AF741A"/>
    <w:rsid w:val="00AF77E9"/>
    <w:rsid w:val="00AF7D92"/>
    <w:rsid w:val="00B011CC"/>
    <w:rsid w:val="00B012B4"/>
    <w:rsid w:val="00B01A0B"/>
    <w:rsid w:val="00B0258D"/>
    <w:rsid w:val="00B03787"/>
    <w:rsid w:val="00B04048"/>
    <w:rsid w:val="00B040A4"/>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302D"/>
    <w:rsid w:val="00B135E9"/>
    <w:rsid w:val="00B13B77"/>
    <w:rsid w:val="00B13EBB"/>
    <w:rsid w:val="00B143EC"/>
    <w:rsid w:val="00B149A6"/>
    <w:rsid w:val="00B14DC2"/>
    <w:rsid w:val="00B1513F"/>
    <w:rsid w:val="00B15417"/>
    <w:rsid w:val="00B15594"/>
    <w:rsid w:val="00B15B31"/>
    <w:rsid w:val="00B15B89"/>
    <w:rsid w:val="00B166B9"/>
    <w:rsid w:val="00B1746F"/>
    <w:rsid w:val="00B17EA8"/>
    <w:rsid w:val="00B20519"/>
    <w:rsid w:val="00B20725"/>
    <w:rsid w:val="00B20B7E"/>
    <w:rsid w:val="00B20B94"/>
    <w:rsid w:val="00B21351"/>
    <w:rsid w:val="00B22CD3"/>
    <w:rsid w:val="00B2486A"/>
    <w:rsid w:val="00B2506B"/>
    <w:rsid w:val="00B25454"/>
    <w:rsid w:val="00B25579"/>
    <w:rsid w:val="00B2628E"/>
    <w:rsid w:val="00B266B0"/>
    <w:rsid w:val="00B26E28"/>
    <w:rsid w:val="00B273A7"/>
    <w:rsid w:val="00B2771B"/>
    <w:rsid w:val="00B27740"/>
    <w:rsid w:val="00B27921"/>
    <w:rsid w:val="00B3000E"/>
    <w:rsid w:val="00B3032D"/>
    <w:rsid w:val="00B307C2"/>
    <w:rsid w:val="00B30B17"/>
    <w:rsid w:val="00B31180"/>
    <w:rsid w:val="00B31787"/>
    <w:rsid w:val="00B3182F"/>
    <w:rsid w:val="00B322E5"/>
    <w:rsid w:val="00B325FF"/>
    <w:rsid w:val="00B326A8"/>
    <w:rsid w:val="00B329C8"/>
    <w:rsid w:val="00B329EB"/>
    <w:rsid w:val="00B3300B"/>
    <w:rsid w:val="00B332F4"/>
    <w:rsid w:val="00B33330"/>
    <w:rsid w:val="00B33347"/>
    <w:rsid w:val="00B33508"/>
    <w:rsid w:val="00B3350D"/>
    <w:rsid w:val="00B3355F"/>
    <w:rsid w:val="00B336C3"/>
    <w:rsid w:val="00B3377E"/>
    <w:rsid w:val="00B347F0"/>
    <w:rsid w:val="00B35343"/>
    <w:rsid w:val="00B35BC9"/>
    <w:rsid w:val="00B35C3C"/>
    <w:rsid w:val="00B35DA4"/>
    <w:rsid w:val="00B36B65"/>
    <w:rsid w:val="00B36C68"/>
    <w:rsid w:val="00B36F20"/>
    <w:rsid w:val="00B37025"/>
    <w:rsid w:val="00B377C2"/>
    <w:rsid w:val="00B378B1"/>
    <w:rsid w:val="00B40A96"/>
    <w:rsid w:val="00B4102B"/>
    <w:rsid w:val="00B4184B"/>
    <w:rsid w:val="00B422A7"/>
    <w:rsid w:val="00B42A32"/>
    <w:rsid w:val="00B42EF9"/>
    <w:rsid w:val="00B42FA6"/>
    <w:rsid w:val="00B430B1"/>
    <w:rsid w:val="00B4334D"/>
    <w:rsid w:val="00B43800"/>
    <w:rsid w:val="00B43997"/>
    <w:rsid w:val="00B4399E"/>
    <w:rsid w:val="00B43A16"/>
    <w:rsid w:val="00B43A51"/>
    <w:rsid w:val="00B43D43"/>
    <w:rsid w:val="00B4412E"/>
    <w:rsid w:val="00B44C26"/>
    <w:rsid w:val="00B45C10"/>
    <w:rsid w:val="00B45CE1"/>
    <w:rsid w:val="00B45D0A"/>
    <w:rsid w:val="00B45FAC"/>
    <w:rsid w:val="00B4659C"/>
    <w:rsid w:val="00B46A70"/>
    <w:rsid w:val="00B46A75"/>
    <w:rsid w:val="00B46FB7"/>
    <w:rsid w:val="00B479C8"/>
    <w:rsid w:val="00B47CB8"/>
    <w:rsid w:val="00B500CD"/>
    <w:rsid w:val="00B50B29"/>
    <w:rsid w:val="00B50D9B"/>
    <w:rsid w:val="00B50EC8"/>
    <w:rsid w:val="00B515E7"/>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8F6"/>
    <w:rsid w:val="00B61A02"/>
    <w:rsid w:val="00B62C2D"/>
    <w:rsid w:val="00B63337"/>
    <w:rsid w:val="00B63437"/>
    <w:rsid w:val="00B6369F"/>
    <w:rsid w:val="00B639D7"/>
    <w:rsid w:val="00B63CFF"/>
    <w:rsid w:val="00B644CF"/>
    <w:rsid w:val="00B646BC"/>
    <w:rsid w:val="00B64AA7"/>
    <w:rsid w:val="00B65CA0"/>
    <w:rsid w:val="00B6635A"/>
    <w:rsid w:val="00B66594"/>
    <w:rsid w:val="00B67805"/>
    <w:rsid w:val="00B67B69"/>
    <w:rsid w:val="00B70158"/>
    <w:rsid w:val="00B70A76"/>
    <w:rsid w:val="00B70AC2"/>
    <w:rsid w:val="00B70AE9"/>
    <w:rsid w:val="00B71C90"/>
    <w:rsid w:val="00B721CD"/>
    <w:rsid w:val="00B72363"/>
    <w:rsid w:val="00B7267A"/>
    <w:rsid w:val="00B726D8"/>
    <w:rsid w:val="00B726FF"/>
    <w:rsid w:val="00B72754"/>
    <w:rsid w:val="00B7291A"/>
    <w:rsid w:val="00B72AA4"/>
    <w:rsid w:val="00B738A3"/>
    <w:rsid w:val="00B738C1"/>
    <w:rsid w:val="00B73C21"/>
    <w:rsid w:val="00B75454"/>
    <w:rsid w:val="00B7589B"/>
    <w:rsid w:val="00B75A95"/>
    <w:rsid w:val="00B75EB2"/>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170"/>
    <w:rsid w:val="00B8347C"/>
    <w:rsid w:val="00B83735"/>
    <w:rsid w:val="00B83B0D"/>
    <w:rsid w:val="00B84E9C"/>
    <w:rsid w:val="00B850E2"/>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3EB"/>
    <w:rsid w:val="00B944C0"/>
    <w:rsid w:val="00B94B34"/>
    <w:rsid w:val="00B94BA7"/>
    <w:rsid w:val="00B94BE9"/>
    <w:rsid w:val="00B94C1D"/>
    <w:rsid w:val="00B94E0E"/>
    <w:rsid w:val="00B95876"/>
    <w:rsid w:val="00B958AF"/>
    <w:rsid w:val="00B95E84"/>
    <w:rsid w:val="00B96201"/>
    <w:rsid w:val="00B9785C"/>
    <w:rsid w:val="00B97CA3"/>
    <w:rsid w:val="00BA0626"/>
    <w:rsid w:val="00BA0D3B"/>
    <w:rsid w:val="00BA1166"/>
    <w:rsid w:val="00BA143E"/>
    <w:rsid w:val="00BA181B"/>
    <w:rsid w:val="00BA1A29"/>
    <w:rsid w:val="00BA2E84"/>
    <w:rsid w:val="00BA31F9"/>
    <w:rsid w:val="00BA3479"/>
    <w:rsid w:val="00BA3594"/>
    <w:rsid w:val="00BA3D4A"/>
    <w:rsid w:val="00BA3D7B"/>
    <w:rsid w:val="00BA44B2"/>
    <w:rsid w:val="00BA48FC"/>
    <w:rsid w:val="00BA6548"/>
    <w:rsid w:val="00BA6A8D"/>
    <w:rsid w:val="00BA76A9"/>
    <w:rsid w:val="00BA779E"/>
    <w:rsid w:val="00BA79A3"/>
    <w:rsid w:val="00BA7A53"/>
    <w:rsid w:val="00BB02AB"/>
    <w:rsid w:val="00BB0FBC"/>
    <w:rsid w:val="00BB13D1"/>
    <w:rsid w:val="00BB1FDA"/>
    <w:rsid w:val="00BB22A6"/>
    <w:rsid w:val="00BB3C13"/>
    <w:rsid w:val="00BB3E2B"/>
    <w:rsid w:val="00BB4A65"/>
    <w:rsid w:val="00BB4C3C"/>
    <w:rsid w:val="00BB5043"/>
    <w:rsid w:val="00BB538C"/>
    <w:rsid w:val="00BB5D1C"/>
    <w:rsid w:val="00BB61BE"/>
    <w:rsid w:val="00BB6552"/>
    <w:rsid w:val="00BB65B2"/>
    <w:rsid w:val="00BB6B9B"/>
    <w:rsid w:val="00BB754F"/>
    <w:rsid w:val="00BB7795"/>
    <w:rsid w:val="00BB7DDF"/>
    <w:rsid w:val="00BC0405"/>
    <w:rsid w:val="00BC07D4"/>
    <w:rsid w:val="00BC0A5D"/>
    <w:rsid w:val="00BC0BE3"/>
    <w:rsid w:val="00BC0CD1"/>
    <w:rsid w:val="00BC106B"/>
    <w:rsid w:val="00BC1200"/>
    <w:rsid w:val="00BC1522"/>
    <w:rsid w:val="00BC1826"/>
    <w:rsid w:val="00BC190F"/>
    <w:rsid w:val="00BC1981"/>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2D"/>
    <w:rsid w:val="00BC58B9"/>
    <w:rsid w:val="00BC5C42"/>
    <w:rsid w:val="00BC6072"/>
    <w:rsid w:val="00BC61F3"/>
    <w:rsid w:val="00BC686A"/>
    <w:rsid w:val="00BC6A49"/>
    <w:rsid w:val="00BC6FDE"/>
    <w:rsid w:val="00BC7075"/>
    <w:rsid w:val="00BC712C"/>
    <w:rsid w:val="00BC746D"/>
    <w:rsid w:val="00BC769E"/>
    <w:rsid w:val="00BC76AB"/>
    <w:rsid w:val="00BD00D9"/>
    <w:rsid w:val="00BD0644"/>
    <w:rsid w:val="00BD0DDF"/>
    <w:rsid w:val="00BD0E81"/>
    <w:rsid w:val="00BD22A6"/>
    <w:rsid w:val="00BD3BAA"/>
    <w:rsid w:val="00BD3E68"/>
    <w:rsid w:val="00BD43B6"/>
    <w:rsid w:val="00BD520C"/>
    <w:rsid w:val="00BD5760"/>
    <w:rsid w:val="00BD598A"/>
    <w:rsid w:val="00BD5E3F"/>
    <w:rsid w:val="00BD657C"/>
    <w:rsid w:val="00BD6801"/>
    <w:rsid w:val="00BD692E"/>
    <w:rsid w:val="00BD6BAF"/>
    <w:rsid w:val="00BD6E1C"/>
    <w:rsid w:val="00BD6E20"/>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52DC"/>
    <w:rsid w:val="00C05414"/>
    <w:rsid w:val="00C05BF5"/>
    <w:rsid w:val="00C0600F"/>
    <w:rsid w:val="00C067D5"/>
    <w:rsid w:val="00C072FE"/>
    <w:rsid w:val="00C07CBD"/>
    <w:rsid w:val="00C10277"/>
    <w:rsid w:val="00C11322"/>
    <w:rsid w:val="00C11547"/>
    <w:rsid w:val="00C11A7F"/>
    <w:rsid w:val="00C11A9B"/>
    <w:rsid w:val="00C11C57"/>
    <w:rsid w:val="00C12566"/>
    <w:rsid w:val="00C12D76"/>
    <w:rsid w:val="00C12E39"/>
    <w:rsid w:val="00C1339A"/>
    <w:rsid w:val="00C138C0"/>
    <w:rsid w:val="00C13927"/>
    <w:rsid w:val="00C14164"/>
    <w:rsid w:val="00C1431C"/>
    <w:rsid w:val="00C14518"/>
    <w:rsid w:val="00C15CF2"/>
    <w:rsid w:val="00C15D8E"/>
    <w:rsid w:val="00C16204"/>
    <w:rsid w:val="00C16C46"/>
    <w:rsid w:val="00C16EA3"/>
    <w:rsid w:val="00C16FE0"/>
    <w:rsid w:val="00C17012"/>
    <w:rsid w:val="00C17205"/>
    <w:rsid w:val="00C178FB"/>
    <w:rsid w:val="00C2048C"/>
    <w:rsid w:val="00C20800"/>
    <w:rsid w:val="00C20A3A"/>
    <w:rsid w:val="00C20B61"/>
    <w:rsid w:val="00C20E53"/>
    <w:rsid w:val="00C214B4"/>
    <w:rsid w:val="00C22B28"/>
    <w:rsid w:val="00C22B5A"/>
    <w:rsid w:val="00C23770"/>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6D1"/>
    <w:rsid w:val="00C33B5E"/>
    <w:rsid w:val="00C34145"/>
    <w:rsid w:val="00C348D6"/>
    <w:rsid w:val="00C34F56"/>
    <w:rsid w:val="00C35389"/>
    <w:rsid w:val="00C35F1B"/>
    <w:rsid w:val="00C365E7"/>
    <w:rsid w:val="00C36E34"/>
    <w:rsid w:val="00C404EE"/>
    <w:rsid w:val="00C407E9"/>
    <w:rsid w:val="00C40D2D"/>
    <w:rsid w:val="00C40FC3"/>
    <w:rsid w:val="00C4171B"/>
    <w:rsid w:val="00C42050"/>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57F"/>
    <w:rsid w:val="00C45B3F"/>
    <w:rsid w:val="00C45B8E"/>
    <w:rsid w:val="00C45EF5"/>
    <w:rsid w:val="00C46B7E"/>
    <w:rsid w:val="00C46C36"/>
    <w:rsid w:val="00C47C9C"/>
    <w:rsid w:val="00C47D3E"/>
    <w:rsid w:val="00C50A4E"/>
    <w:rsid w:val="00C50CE4"/>
    <w:rsid w:val="00C51A73"/>
    <w:rsid w:val="00C520B1"/>
    <w:rsid w:val="00C522D6"/>
    <w:rsid w:val="00C52474"/>
    <w:rsid w:val="00C52E83"/>
    <w:rsid w:val="00C52F6F"/>
    <w:rsid w:val="00C52FA3"/>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0ECC"/>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678ED"/>
    <w:rsid w:val="00C70084"/>
    <w:rsid w:val="00C70517"/>
    <w:rsid w:val="00C709B7"/>
    <w:rsid w:val="00C70C3C"/>
    <w:rsid w:val="00C711B4"/>
    <w:rsid w:val="00C7221F"/>
    <w:rsid w:val="00C7234D"/>
    <w:rsid w:val="00C7235B"/>
    <w:rsid w:val="00C727DF"/>
    <w:rsid w:val="00C72E18"/>
    <w:rsid w:val="00C731AD"/>
    <w:rsid w:val="00C73553"/>
    <w:rsid w:val="00C73677"/>
    <w:rsid w:val="00C7380B"/>
    <w:rsid w:val="00C738DB"/>
    <w:rsid w:val="00C73E0C"/>
    <w:rsid w:val="00C74421"/>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2C82"/>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97F56"/>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29"/>
    <w:rsid w:val="00CA4F8B"/>
    <w:rsid w:val="00CA518F"/>
    <w:rsid w:val="00CA519F"/>
    <w:rsid w:val="00CA5470"/>
    <w:rsid w:val="00CA5C36"/>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38B1"/>
    <w:rsid w:val="00CB4212"/>
    <w:rsid w:val="00CB47FB"/>
    <w:rsid w:val="00CB4901"/>
    <w:rsid w:val="00CB4C1F"/>
    <w:rsid w:val="00CB58DC"/>
    <w:rsid w:val="00CB600D"/>
    <w:rsid w:val="00CB646D"/>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DAA"/>
    <w:rsid w:val="00CC43B0"/>
    <w:rsid w:val="00CC46E5"/>
    <w:rsid w:val="00CC49C7"/>
    <w:rsid w:val="00CC4C2C"/>
    <w:rsid w:val="00CC5057"/>
    <w:rsid w:val="00CC519F"/>
    <w:rsid w:val="00CC5496"/>
    <w:rsid w:val="00CC5603"/>
    <w:rsid w:val="00CC562E"/>
    <w:rsid w:val="00CC587F"/>
    <w:rsid w:val="00CC6279"/>
    <w:rsid w:val="00CC6285"/>
    <w:rsid w:val="00CC6366"/>
    <w:rsid w:val="00CC640D"/>
    <w:rsid w:val="00CC66FC"/>
    <w:rsid w:val="00CC6B7A"/>
    <w:rsid w:val="00CC7705"/>
    <w:rsid w:val="00CD078F"/>
    <w:rsid w:val="00CD08D2"/>
    <w:rsid w:val="00CD121E"/>
    <w:rsid w:val="00CD139E"/>
    <w:rsid w:val="00CD1922"/>
    <w:rsid w:val="00CD1FD3"/>
    <w:rsid w:val="00CD28C3"/>
    <w:rsid w:val="00CD28F0"/>
    <w:rsid w:val="00CD2E4D"/>
    <w:rsid w:val="00CD34FD"/>
    <w:rsid w:val="00CD38B2"/>
    <w:rsid w:val="00CD3ED8"/>
    <w:rsid w:val="00CD42B8"/>
    <w:rsid w:val="00CD55A0"/>
    <w:rsid w:val="00CD55C3"/>
    <w:rsid w:val="00CD5696"/>
    <w:rsid w:val="00CD736C"/>
    <w:rsid w:val="00CD761D"/>
    <w:rsid w:val="00CD76B5"/>
    <w:rsid w:val="00CE0090"/>
    <w:rsid w:val="00CE0D37"/>
    <w:rsid w:val="00CE204A"/>
    <w:rsid w:val="00CE2346"/>
    <w:rsid w:val="00CE2B02"/>
    <w:rsid w:val="00CE2E7A"/>
    <w:rsid w:val="00CE3B4E"/>
    <w:rsid w:val="00CE3DF3"/>
    <w:rsid w:val="00CE3F85"/>
    <w:rsid w:val="00CE439B"/>
    <w:rsid w:val="00CE4856"/>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460"/>
    <w:rsid w:val="00CF6942"/>
    <w:rsid w:val="00CF6CA7"/>
    <w:rsid w:val="00CF6F1E"/>
    <w:rsid w:val="00CF767F"/>
    <w:rsid w:val="00CF7A5C"/>
    <w:rsid w:val="00D001F9"/>
    <w:rsid w:val="00D0036E"/>
    <w:rsid w:val="00D00758"/>
    <w:rsid w:val="00D00BB7"/>
    <w:rsid w:val="00D00C7A"/>
    <w:rsid w:val="00D01065"/>
    <w:rsid w:val="00D01EAD"/>
    <w:rsid w:val="00D0255F"/>
    <w:rsid w:val="00D031F3"/>
    <w:rsid w:val="00D035B9"/>
    <w:rsid w:val="00D03681"/>
    <w:rsid w:val="00D03AFA"/>
    <w:rsid w:val="00D03B69"/>
    <w:rsid w:val="00D04104"/>
    <w:rsid w:val="00D04236"/>
    <w:rsid w:val="00D04331"/>
    <w:rsid w:val="00D043AA"/>
    <w:rsid w:val="00D04B56"/>
    <w:rsid w:val="00D060FF"/>
    <w:rsid w:val="00D061CA"/>
    <w:rsid w:val="00D064E8"/>
    <w:rsid w:val="00D06572"/>
    <w:rsid w:val="00D065CD"/>
    <w:rsid w:val="00D06A32"/>
    <w:rsid w:val="00D06C5A"/>
    <w:rsid w:val="00D06ED7"/>
    <w:rsid w:val="00D07298"/>
    <w:rsid w:val="00D07812"/>
    <w:rsid w:val="00D07989"/>
    <w:rsid w:val="00D07C90"/>
    <w:rsid w:val="00D07D93"/>
    <w:rsid w:val="00D10943"/>
    <w:rsid w:val="00D112E1"/>
    <w:rsid w:val="00D11CC8"/>
    <w:rsid w:val="00D11D12"/>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A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CB"/>
    <w:rsid w:val="00D25189"/>
    <w:rsid w:val="00D25951"/>
    <w:rsid w:val="00D26448"/>
    <w:rsid w:val="00D264CE"/>
    <w:rsid w:val="00D26670"/>
    <w:rsid w:val="00D26D35"/>
    <w:rsid w:val="00D27137"/>
    <w:rsid w:val="00D275CA"/>
    <w:rsid w:val="00D27A3B"/>
    <w:rsid w:val="00D27B8B"/>
    <w:rsid w:val="00D27BA6"/>
    <w:rsid w:val="00D30719"/>
    <w:rsid w:val="00D316E2"/>
    <w:rsid w:val="00D31AD3"/>
    <w:rsid w:val="00D31B6E"/>
    <w:rsid w:val="00D31F66"/>
    <w:rsid w:val="00D3232B"/>
    <w:rsid w:val="00D3239F"/>
    <w:rsid w:val="00D324A4"/>
    <w:rsid w:val="00D3250C"/>
    <w:rsid w:val="00D328F6"/>
    <w:rsid w:val="00D32E2D"/>
    <w:rsid w:val="00D3371C"/>
    <w:rsid w:val="00D3462C"/>
    <w:rsid w:val="00D34F8E"/>
    <w:rsid w:val="00D35198"/>
    <w:rsid w:val="00D356B9"/>
    <w:rsid w:val="00D3584B"/>
    <w:rsid w:val="00D360E0"/>
    <w:rsid w:val="00D36661"/>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0C5A"/>
    <w:rsid w:val="00D51552"/>
    <w:rsid w:val="00D518FF"/>
    <w:rsid w:val="00D51A77"/>
    <w:rsid w:val="00D52096"/>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13D"/>
    <w:rsid w:val="00D55762"/>
    <w:rsid w:val="00D557C4"/>
    <w:rsid w:val="00D55889"/>
    <w:rsid w:val="00D55F61"/>
    <w:rsid w:val="00D5633B"/>
    <w:rsid w:val="00D5648C"/>
    <w:rsid w:val="00D568C3"/>
    <w:rsid w:val="00D56B5F"/>
    <w:rsid w:val="00D56B74"/>
    <w:rsid w:val="00D57A3F"/>
    <w:rsid w:val="00D57AF0"/>
    <w:rsid w:val="00D57B67"/>
    <w:rsid w:val="00D57CE6"/>
    <w:rsid w:val="00D57DCF"/>
    <w:rsid w:val="00D60BA8"/>
    <w:rsid w:val="00D610FB"/>
    <w:rsid w:val="00D6173B"/>
    <w:rsid w:val="00D617FC"/>
    <w:rsid w:val="00D61FC2"/>
    <w:rsid w:val="00D622A7"/>
    <w:rsid w:val="00D62509"/>
    <w:rsid w:val="00D62ECD"/>
    <w:rsid w:val="00D62FA0"/>
    <w:rsid w:val="00D63050"/>
    <w:rsid w:val="00D630F6"/>
    <w:rsid w:val="00D6313E"/>
    <w:rsid w:val="00D632F6"/>
    <w:rsid w:val="00D63628"/>
    <w:rsid w:val="00D6392D"/>
    <w:rsid w:val="00D64426"/>
    <w:rsid w:val="00D645A3"/>
    <w:rsid w:val="00D64C92"/>
    <w:rsid w:val="00D65259"/>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5B8"/>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21"/>
    <w:rsid w:val="00D82AD4"/>
    <w:rsid w:val="00D82E0A"/>
    <w:rsid w:val="00D8347E"/>
    <w:rsid w:val="00D839B3"/>
    <w:rsid w:val="00D840F5"/>
    <w:rsid w:val="00D84596"/>
    <w:rsid w:val="00D84A57"/>
    <w:rsid w:val="00D84C13"/>
    <w:rsid w:val="00D84C3B"/>
    <w:rsid w:val="00D85BA8"/>
    <w:rsid w:val="00D873CF"/>
    <w:rsid w:val="00D874DF"/>
    <w:rsid w:val="00D8764A"/>
    <w:rsid w:val="00D87A12"/>
    <w:rsid w:val="00D90C06"/>
    <w:rsid w:val="00D918F4"/>
    <w:rsid w:val="00D91CEE"/>
    <w:rsid w:val="00D91D3A"/>
    <w:rsid w:val="00D92D34"/>
    <w:rsid w:val="00D930E1"/>
    <w:rsid w:val="00D933AE"/>
    <w:rsid w:val="00D93762"/>
    <w:rsid w:val="00D9415C"/>
    <w:rsid w:val="00D942CC"/>
    <w:rsid w:val="00D94636"/>
    <w:rsid w:val="00D94ADE"/>
    <w:rsid w:val="00D94D87"/>
    <w:rsid w:val="00D94E45"/>
    <w:rsid w:val="00D95155"/>
    <w:rsid w:val="00D95531"/>
    <w:rsid w:val="00D95A49"/>
    <w:rsid w:val="00D95E62"/>
    <w:rsid w:val="00D962D1"/>
    <w:rsid w:val="00D962DC"/>
    <w:rsid w:val="00D96E0A"/>
    <w:rsid w:val="00D97BB5"/>
    <w:rsid w:val="00DA09CA"/>
    <w:rsid w:val="00DA0CF9"/>
    <w:rsid w:val="00DA15A3"/>
    <w:rsid w:val="00DA180C"/>
    <w:rsid w:val="00DA1DA4"/>
    <w:rsid w:val="00DA1EF7"/>
    <w:rsid w:val="00DA216B"/>
    <w:rsid w:val="00DA27B1"/>
    <w:rsid w:val="00DA3E7B"/>
    <w:rsid w:val="00DA451D"/>
    <w:rsid w:val="00DA4AFE"/>
    <w:rsid w:val="00DA56DB"/>
    <w:rsid w:val="00DA5964"/>
    <w:rsid w:val="00DA6452"/>
    <w:rsid w:val="00DA69D1"/>
    <w:rsid w:val="00DA6C81"/>
    <w:rsid w:val="00DA6FE9"/>
    <w:rsid w:val="00DA7925"/>
    <w:rsid w:val="00DA7CFA"/>
    <w:rsid w:val="00DA7FF0"/>
    <w:rsid w:val="00DB080C"/>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A9D"/>
    <w:rsid w:val="00DC3D49"/>
    <w:rsid w:val="00DC3F48"/>
    <w:rsid w:val="00DC3FF5"/>
    <w:rsid w:val="00DC4707"/>
    <w:rsid w:val="00DC48E1"/>
    <w:rsid w:val="00DC5596"/>
    <w:rsid w:val="00DC60D2"/>
    <w:rsid w:val="00DC60D4"/>
    <w:rsid w:val="00DC6C1E"/>
    <w:rsid w:val="00DC708C"/>
    <w:rsid w:val="00DC7638"/>
    <w:rsid w:val="00DC7667"/>
    <w:rsid w:val="00DC7773"/>
    <w:rsid w:val="00DC7951"/>
    <w:rsid w:val="00DD037C"/>
    <w:rsid w:val="00DD07E5"/>
    <w:rsid w:val="00DD0F93"/>
    <w:rsid w:val="00DD0F95"/>
    <w:rsid w:val="00DD10D3"/>
    <w:rsid w:val="00DD1C4B"/>
    <w:rsid w:val="00DD1F7B"/>
    <w:rsid w:val="00DD229E"/>
    <w:rsid w:val="00DD2979"/>
    <w:rsid w:val="00DD2E3E"/>
    <w:rsid w:val="00DD3029"/>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9FA"/>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18E"/>
    <w:rsid w:val="00DF23CA"/>
    <w:rsid w:val="00DF2929"/>
    <w:rsid w:val="00DF2D99"/>
    <w:rsid w:val="00DF2ED3"/>
    <w:rsid w:val="00DF2F5F"/>
    <w:rsid w:val="00DF3159"/>
    <w:rsid w:val="00DF3885"/>
    <w:rsid w:val="00DF3B76"/>
    <w:rsid w:val="00DF4359"/>
    <w:rsid w:val="00DF4D53"/>
    <w:rsid w:val="00DF4FA9"/>
    <w:rsid w:val="00DF573B"/>
    <w:rsid w:val="00DF655A"/>
    <w:rsid w:val="00DF678B"/>
    <w:rsid w:val="00DF7742"/>
    <w:rsid w:val="00DF7751"/>
    <w:rsid w:val="00DF7B58"/>
    <w:rsid w:val="00DF7EDB"/>
    <w:rsid w:val="00E00B73"/>
    <w:rsid w:val="00E01266"/>
    <w:rsid w:val="00E01370"/>
    <w:rsid w:val="00E01A1C"/>
    <w:rsid w:val="00E01B53"/>
    <w:rsid w:val="00E020EB"/>
    <w:rsid w:val="00E028BD"/>
    <w:rsid w:val="00E02E5B"/>
    <w:rsid w:val="00E031BB"/>
    <w:rsid w:val="00E0424A"/>
    <w:rsid w:val="00E0520E"/>
    <w:rsid w:val="00E0576C"/>
    <w:rsid w:val="00E0606A"/>
    <w:rsid w:val="00E0626B"/>
    <w:rsid w:val="00E068BC"/>
    <w:rsid w:val="00E068CC"/>
    <w:rsid w:val="00E0715B"/>
    <w:rsid w:val="00E071DB"/>
    <w:rsid w:val="00E073F0"/>
    <w:rsid w:val="00E07788"/>
    <w:rsid w:val="00E07994"/>
    <w:rsid w:val="00E10761"/>
    <w:rsid w:val="00E108E4"/>
    <w:rsid w:val="00E10E21"/>
    <w:rsid w:val="00E11291"/>
    <w:rsid w:val="00E116C4"/>
    <w:rsid w:val="00E11A51"/>
    <w:rsid w:val="00E11D7A"/>
    <w:rsid w:val="00E11EEB"/>
    <w:rsid w:val="00E1265F"/>
    <w:rsid w:val="00E128F2"/>
    <w:rsid w:val="00E134F4"/>
    <w:rsid w:val="00E13883"/>
    <w:rsid w:val="00E13EE4"/>
    <w:rsid w:val="00E14749"/>
    <w:rsid w:val="00E16463"/>
    <w:rsid w:val="00E16685"/>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912"/>
    <w:rsid w:val="00E239D1"/>
    <w:rsid w:val="00E23CFF"/>
    <w:rsid w:val="00E24819"/>
    <w:rsid w:val="00E24C44"/>
    <w:rsid w:val="00E25E0D"/>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107"/>
    <w:rsid w:val="00E41A27"/>
    <w:rsid w:val="00E4285A"/>
    <w:rsid w:val="00E430C7"/>
    <w:rsid w:val="00E43F64"/>
    <w:rsid w:val="00E44911"/>
    <w:rsid w:val="00E4548C"/>
    <w:rsid w:val="00E45493"/>
    <w:rsid w:val="00E45794"/>
    <w:rsid w:val="00E45832"/>
    <w:rsid w:val="00E4608B"/>
    <w:rsid w:val="00E469B2"/>
    <w:rsid w:val="00E47767"/>
    <w:rsid w:val="00E501D3"/>
    <w:rsid w:val="00E50C5C"/>
    <w:rsid w:val="00E50CA3"/>
    <w:rsid w:val="00E5179C"/>
    <w:rsid w:val="00E51827"/>
    <w:rsid w:val="00E524E5"/>
    <w:rsid w:val="00E535E1"/>
    <w:rsid w:val="00E53A01"/>
    <w:rsid w:val="00E54961"/>
    <w:rsid w:val="00E54B27"/>
    <w:rsid w:val="00E54BEF"/>
    <w:rsid w:val="00E55408"/>
    <w:rsid w:val="00E55AA3"/>
    <w:rsid w:val="00E56405"/>
    <w:rsid w:val="00E564C4"/>
    <w:rsid w:val="00E567C9"/>
    <w:rsid w:val="00E567F7"/>
    <w:rsid w:val="00E571E4"/>
    <w:rsid w:val="00E573E6"/>
    <w:rsid w:val="00E57446"/>
    <w:rsid w:val="00E57589"/>
    <w:rsid w:val="00E57907"/>
    <w:rsid w:val="00E600A4"/>
    <w:rsid w:val="00E604C4"/>
    <w:rsid w:val="00E60809"/>
    <w:rsid w:val="00E60878"/>
    <w:rsid w:val="00E60991"/>
    <w:rsid w:val="00E61300"/>
    <w:rsid w:val="00E614F2"/>
    <w:rsid w:val="00E6153D"/>
    <w:rsid w:val="00E61900"/>
    <w:rsid w:val="00E63230"/>
    <w:rsid w:val="00E633A7"/>
    <w:rsid w:val="00E635B9"/>
    <w:rsid w:val="00E635EF"/>
    <w:rsid w:val="00E636F9"/>
    <w:rsid w:val="00E64263"/>
    <w:rsid w:val="00E65D15"/>
    <w:rsid w:val="00E66264"/>
    <w:rsid w:val="00E66646"/>
    <w:rsid w:val="00E669FE"/>
    <w:rsid w:val="00E66A29"/>
    <w:rsid w:val="00E66C49"/>
    <w:rsid w:val="00E6720F"/>
    <w:rsid w:val="00E67EE5"/>
    <w:rsid w:val="00E7013A"/>
    <w:rsid w:val="00E704D7"/>
    <w:rsid w:val="00E70B83"/>
    <w:rsid w:val="00E71086"/>
    <w:rsid w:val="00E710DC"/>
    <w:rsid w:val="00E71AF7"/>
    <w:rsid w:val="00E71B1D"/>
    <w:rsid w:val="00E72233"/>
    <w:rsid w:val="00E72311"/>
    <w:rsid w:val="00E724AE"/>
    <w:rsid w:val="00E728C4"/>
    <w:rsid w:val="00E72E1D"/>
    <w:rsid w:val="00E72F2B"/>
    <w:rsid w:val="00E73C2A"/>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6DB"/>
    <w:rsid w:val="00E82B3D"/>
    <w:rsid w:val="00E82EE4"/>
    <w:rsid w:val="00E82F13"/>
    <w:rsid w:val="00E831E7"/>
    <w:rsid w:val="00E843B5"/>
    <w:rsid w:val="00E8483A"/>
    <w:rsid w:val="00E84A3B"/>
    <w:rsid w:val="00E85307"/>
    <w:rsid w:val="00E85658"/>
    <w:rsid w:val="00E85753"/>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138"/>
    <w:rsid w:val="00EA4A9D"/>
    <w:rsid w:val="00EA4E2A"/>
    <w:rsid w:val="00EA4EC9"/>
    <w:rsid w:val="00EA4F97"/>
    <w:rsid w:val="00EA5E0F"/>
    <w:rsid w:val="00EA62FB"/>
    <w:rsid w:val="00EA6601"/>
    <w:rsid w:val="00EA6B25"/>
    <w:rsid w:val="00EA6CCA"/>
    <w:rsid w:val="00EA6FE4"/>
    <w:rsid w:val="00EA7723"/>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6B82"/>
    <w:rsid w:val="00EB7307"/>
    <w:rsid w:val="00EC024A"/>
    <w:rsid w:val="00EC0313"/>
    <w:rsid w:val="00EC06D6"/>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775"/>
    <w:rsid w:val="00ED427D"/>
    <w:rsid w:val="00ED43C5"/>
    <w:rsid w:val="00ED46F0"/>
    <w:rsid w:val="00ED4A6D"/>
    <w:rsid w:val="00ED60ED"/>
    <w:rsid w:val="00ED61E6"/>
    <w:rsid w:val="00ED6307"/>
    <w:rsid w:val="00ED6D4A"/>
    <w:rsid w:val="00ED6E42"/>
    <w:rsid w:val="00ED738C"/>
    <w:rsid w:val="00ED73EF"/>
    <w:rsid w:val="00ED75C7"/>
    <w:rsid w:val="00ED7893"/>
    <w:rsid w:val="00ED7918"/>
    <w:rsid w:val="00ED7DE1"/>
    <w:rsid w:val="00ED7E4A"/>
    <w:rsid w:val="00ED7FD3"/>
    <w:rsid w:val="00EE065C"/>
    <w:rsid w:val="00EE078B"/>
    <w:rsid w:val="00EE0CAA"/>
    <w:rsid w:val="00EE0D8C"/>
    <w:rsid w:val="00EE2F6B"/>
    <w:rsid w:val="00EE3663"/>
    <w:rsid w:val="00EE41C4"/>
    <w:rsid w:val="00EE43EB"/>
    <w:rsid w:val="00EE4A40"/>
    <w:rsid w:val="00EE641F"/>
    <w:rsid w:val="00EE69BF"/>
    <w:rsid w:val="00EE73EB"/>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9B"/>
    <w:rsid w:val="00F016A2"/>
    <w:rsid w:val="00F017E4"/>
    <w:rsid w:val="00F01E6B"/>
    <w:rsid w:val="00F01F3F"/>
    <w:rsid w:val="00F02294"/>
    <w:rsid w:val="00F0241C"/>
    <w:rsid w:val="00F02547"/>
    <w:rsid w:val="00F02CCC"/>
    <w:rsid w:val="00F0346E"/>
    <w:rsid w:val="00F034B0"/>
    <w:rsid w:val="00F03661"/>
    <w:rsid w:val="00F037B1"/>
    <w:rsid w:val="00F0390B"/>
    <w:rsid w:val="00F04091"/>
    <w:rsid w:val="00F04AE1"/>
    <w:rsid w:val="00F05759"/>
    <w:rsid w:val="00F06980"/>
    <w:rsid w:val="00F06C07"/>
    <w:rsid w:val="00F06CBE"/>
    <w:rsid w:val="00F06E7F"/>
    <w:rsid w:val="00F0760E"/>
    <w:rsid w:val="00F0778A"/>
    <w:rsid w:val="00F07EAE"/>
    <w:rsid w:val="00F07F4D"/>
    <w:rsid w:val="00F10680"/>
    <w:rsid w:val="00F10CB9"/>
    <w:rsid w:val="00F10E08"/>
    <w:rsid w:val="00F110D5"/>
    <w:rsid w:val="00F12088"/>
    <w:rsid w:val="00F12351"/>
    <w:rsid w:val="00F12859"/>
    <w:rsid w:val="00F1410A"/>
    <w:rsid w:val="00F141C7"/>
    <w:rsid w:val="00F14A57"/>
    <w:rsid w:val="00F15909"/>
    <w:rsid w:val="00F16739"/>
    <w:rsid w:val="00F1681E"/>
    <w:rsid w:val="00F16B16"/>
    <w:rsid w:val="00F16C49"/>
    <w:rsid w:val="00F16DE2"/>
    <w:rsid w:val="00F179BD"/>
    <w:rsid w:val="00F17C5F"/>
    <w:rsid w:val="00F17EA8"/>
    <w:rsid w:val="00F17F7E"/>
    <w:rsid w:val="00F200EF"/>
    <w:rsid w:val="00F20478"/>
    <w:rsid w:val="00F2052B"/>
    <w:rsid w:val="00F208FB"/>
    <w:rsid w:val="00F20905"/>
    <w:rsid w:val="00F210C7"/>
    <w:rsid w:val="00F212F2"/>
    <w:rsid w:val="00F213FF"/>
    <w:rsid w:val="00F2161A"/>
    <w:rsid w:val="00F21B68"/>
    <w:rsid w:val="00F2260F"/>
    <w:rsid w:val="00F23172"/>
    <w:rsid w:val="00F2338B"/>
    <w:rsid w:val="00F242AD"/>
    <w:rsid w:val="00F24770"/>
    <w:rsid w:val="00F247F2"/>
    <w:rsid w:val="00F24A22"/>
    <w:rsid w:val="00F24E55"/>
    <w:rsid w:val="00F252A8"/>
    <w:rsid w:val="00F2532F"/>
    <w:rsid w:val="00F256F8"/>
    <w:rsid w:val="00F2608D"/>
    <w:rsid w:val="00F2619B"/>
    <w:rsid w:val="00F264A9"/>
    <w:rsid w:val="00F265F7"/>
    <w:rsid w:val="00F26C83"/>
    <w:rsid w:val="00F26CA7"/>
    <w:rsid w:val="00F26D56"/>
    <w:rsid w:val="00F27A9C"/>
    <w:rsid w:val="00F27C15"/>
    <w:rsid w:val="00F27FA6"/>
    <w:rsid w:val="00F30B70"/>
    <w:rsid w:val="00F30C74"/>
    <w:rsid w:val="00F32F00"/>
    <w:rsid w:val="00F33903"/>
    <w:rsid w:val="00F33DC8"/>
    <w:rsid w:val="00F34350"/>
    <w:rsid w:val="00F34444"/>
    <w:rsid w:val="00F345D4"/>
    <w:rsid w:val="00F34F36"/>
    <w:rsid w:val="00F360A6"/>
    <w:rsid w:val="00F36F33"/>
    <w:rsid w:val="00F376C1"/>
    <w:rsid w:val="00F400FA"/>
    <w:rsid w:val="00F4065A"/>
    <w:rsid w:val="00F40F19"/>
    <w:rsid w:val="00F41120"/>
    <w:rsid w:val="00F411EA"/>
    <w:rsid w:val="00F4166B"/>
    <w:rsid w:val="00F4275C"/>
    <w:rsid w:val="00F42F75"/>
    <w:rsid w:val="00F434A3"/>
    <w:rsid w:val="00F44503"/>
    <w:rsid w:val="00F44C61"/>
    <w:rsid w:val="00F4554F"/>
    <w:rsid w:val="00F45693"/>
    <w:rsid w:val="00F4608E"/>
    <w:rsid w:val="00F46750"/>
    <w:rsid w:val="00F46AA8"/>
    <w:rsid w:val="00F46BC4"/>
    <w:rsid w:val="00F46BEB"/>
    <w:rsid w:val="00F47983"/>
    <w:rsid w:val="00F47C8B"/>
    <w:rsid w:val="00F50474"/>
    <w:rsid w:val="00F506DF"/>
    <w:rsid w:val="00F51F04"/>
    <w:rsid w:val="00F51FFA"/>
    <w:rsid w:val="00F52339"/>
    <w:rsid w:val="00F5277A"/>
    <w:rsid w:val="00F52C70"/>
    <w:rsid w:val="00F532C6"/>
    <w:rsid w:val="00F532E8"/>
    <w:rsid w:val="00F5345B"/>
    <w:rsid w:val="00F537FF"/>
    <w:rsid w:val="00F53F50"/>
    <w:rsid w:val="00F54405"/>
    <w:rsid w:val="00F54B6D"/>
    <w:rsid w:val="00F5588F"/>
    <w:rsid w:val="00F55A3B"/>
    <w:rsid w:val="00F55E4C"/>
    <w:rsid w:val="00F560FE"/>
    <w:rsid w:val="00F56D10"/>
    <w:rsid w:val="00F570AA"/>
    <w:rsid w:val="00F5730F"/>
    <w:rsid w:val="00F605B6"/>
    <w:rsid w:val="00F60879"/>
    <w:rsid w:val="00F61064"/>
    <w:rsid w:val="00F6111C"/>
    <w:rsid w:val="00F613EC"/>
    <w:rsid w:val="00F614C0"/>
    <w:rsid w:val="00F61647"/>
    <w:rsid w:val="00F61F5F"/>
    <w:rsid w:val="00F63197"/>
    <w:rsid w:val="00F64643"/>
    <w:rsid w:val="00F64818"/>
    <w:rsid w:val="00F64A0D"/>
    <w:rsid w:val="00F6501B"/>
    <w:rsid w:val="00F657CF"/>
    <w:rsid w:val="00F65AE4"/>
    <w:rsid w:val="00F65F58"/>
    <w:rsid w:val="00F66A00"/>
    <w:rsid w:val="00F67F21"/>
    <w:rsid w:val="00F7085F"/>
    <w:rsid w:val="00F711A9"/>
    <w:rsid w:val="00F7123C"/>
    <w:rsid w:val="00F7127A"/>
    <w:rsid w:val="00F713A3"/>
    <w:rsid w:val="00F719B0"/>
    <w:rsid w:val="00F71A8F"/>
    <w:rsid w:val="00F71BC0"/>
    <w:rsid w:val="00F71E2A"/>
    <w:rsid w:val="00F72053"/>
    <w:rsid w:val="00F73439"/>
    <w:rsid w:val="00F73E5A"/>
    <w:rsid w:val="00F752EB"/>
    <w:rsid w:val="00F75330"/>
    <w:rsid w:val="00F7563F"/>
    <w:rsid w:val="00F758EE"/>
    <w:rsid w:val="00F76410"/>
    <w:rsid w:val="00F76476"/>
    <w:rsid w:val="00F76BD9"/>
    <w:rsid w:val="00F76F95"/>
    <w:rsid w:val="00F779DE"/>
    <w:rsid w:val="00F80236"/>
    <w:rsid w:val="00F80318"/>
    <w:rsid w:val="00F80517"/>
    <w:rsid w:val="00F80703"/>
    <w:rsid w:val="00F80948"/>
    <w:rsid w:val="00F80A7F"/>
    <w:rsid w:val="00F81387"/>
    <w:rsid w:val="00F81E3D"/>
    <w:rsid w:val="00F8214F"/>
    <w:rsid w:val="00F822E3"/>
    <w:rsid w:val="00F826A7"/>
    <w:rsid w:val="00F82866"/>
    <w:rsid w:val="00F83783"/>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0F07"/>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F36"/>
    <w:rsid w:val="00F96FED"/>
    <w:rsid w:val="00F97DAF"/>
    <w:rsid w:val="00FA0798"/>
    <w:rsid w:val="00FA2264"/>
    <w:rsid w:val="00FA2C70"/>
    <w:rsid w:val="00FA2F86"/>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31C3"/>
    <w:rsid w:val="00FB350A"/>
    <w:rsid w:val="00FB4A7A"/>
    <w:rsid w:val="00FB4B8A"/>
    <w:rsid w:val="00FB5152"/>
    <w:rsid w:val="00FB59E5"/>
    <w:rsid w:val="00FB59FD"/>
    <w:rsid w:val="00FB680E"/>
    <w:rsid w:val="00FB745D"/>
    <w:rsid w:val="00FB747B"/>
    <w:rsid w:val="00FB75AA"/>
    <w:rsid w:val="00FB7723"/>
    <w:rsid w:val="00FB79DA"/>
    <w:rsid w:val="00FB7C3B"/>
    <w:rsid w:val="00FC0065"/>
    <w:rsid w:val="00FC3AEE"/>
    <w:rsid w:val="00FC4037"/>
    <w:rsid w:val="00FC4ED7"/>
    <w:rsid w:val="00FC5668"/>
    <w:rsid w:val="00FC6238"/>
    <w:rsid w:val="00FC6498"/>
    <w:rsid w:val="00FC6EB4"/>
    <w:rsid w:val="00FC71BC"/>
    <w:rsid w:val="00FC7457"/>
    <w:rsid w:val="00FC78AD"/>
    <w:rsid w:val="00FC7C2D"/>
    <w:rsid w:val="00FD0D70"/>
    <w:rsid w:val="00FD1442"/>
    <w:rsid w:val="00FD1946"/>
    <w:rsid w:val="00FD1CED"/>
    <w:rsid w:val="00FD1E00"/>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329"/>
    <w:rsid w:val="00FD6B74"/>
    <w:rsid w:val="00FD6BC3"/>
    <w:rsid w:val="00FD70AE"/>
    <w:rsid w:val="00FE002E"/>
    <w:rsid w:val="00FE04B0"/>
    <w:rsid w:val="00FE1142"/>
    <w:rsid w:val="00FE13C0"/>
    <w:rsid w:val="00FE2398"/>
    <w:rsid w:val="00FE24D3"/>
    <w:rsid w:val="00FE2CBB"/>
    <w:rsid w:val="00FE2E4B"/>
    <w:rsid w:val="00FE2F15"/>
    <w:rsid w:val="00FE3420"/>
    <w:rsid w:val="00FE40E9"/>
    <w:rsid w:val="00FE491B"/>
    <w:rsid w:val="00FE4990"/>
    <w:rsid w:val="00FE4AE9"/>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520"/>
    <w:rsid w:val="00FF16F2"/>
    <w:rsid w:val="00FF1AE4"/>
    <w:rsid w:val="00FF1D24"/>
    <w:rsid w:val="00FF2015"/>
    <w:rsid w:val="00FF2260"/>
    <w:rsid w:val="00FF2B42"/>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2F6AB286-4829-4987-BD06-D0316CC53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ind w:left="432"/>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26570"/>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78865279">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3719152">
      <w:bodyDiv w:val="1"/>
      <w:marLeft w:val="0"/>
      <w:marRight w:val="0"/>
      <w:marTop w:val="0"/>
      <w:marBottom w:val="0"/>
      <w:divBdr>
        <w:top w:val="none" w:sz="0" w:space="0" w:color="auto"/>
        <w:left w:val="none" w:sz="0" w:space="0" w:color="auto"/>
        <w:bottom w:val="none" w:sz="0" w:space="0" w:color="auto"/>
        <w:right w:val="none" w:sz="0" w:space="0" w:color="auto"/>
      </w:divBdr>
      <w:divsChild>
        <w:div w:id="1094279225">
          <w:marLeft w:val="547"/>
          <w:marRight w:val="0"/>
          <w:marTop w:val="0"/>
          <w:marBottom w:val="0"/>
          <w:divBdr>
            <w:top w:val="none" w:sz="0" w:space="0" w:color="auto"/>
            <w:left w:val="none" w:sz="0" w:space="0" w:color="auto"/>
            <w:bottom w:val="none" w:sz="0" w:space="0" w:color="auto"/>
            <w:right w:val="none" w:sz="0" w:space="0" w:color="auto"/>
          </w:divBdr>
        </w:div>
        <w:div w:id="2079472678">
          <w:marLeft w:val="1166"/>
          <w:marRight w:val="0"/>
          <w:marTop w:val="0"/>
          <w:marBottom w:val="0"/>
          <w:divBdr>
            <w:top w:val="none" w:sz="0" w:space="0" w:color="auto"/>
            <w:left w:val="none" w:sz="0" w:space="0" w:color="auto"/>
            <w:bottom w:val="none" w:sz="0" w:space="0" w:color="auto"/>
            <w:right w:val="none" w:sz="0" w:space="0" w:color="auto"/>
          </w:divBdr>
        </w:div>
        <w:div w:id="119811107">
          <w:marLeft w:val="1800"/>
          <w:marRight w:val="0"/>
          <w:marTop w:val="0"/>
          <w:marBottom w:val="0"/>
          <w:divBdr>
            <w:top w:val="none" w:sz="0" w:space="0" w:color="auto"/>
            <w:left w:val="none" w:sz="0" w:space="0" w:color="auto"/>
            <w:bottom w:val="none" w:sz="0" w:space="0" w:color="auto"/>
            <w:right w:val="none" w:sz="0" w:space="0" w:color="auto"/>
          </w:divBdr>
        </w:div>
        <w:div w:id="457069858">
          <w:marLeft w:val="1166"/>
          <w:marRight w:val="0"/>
          <w:marTop w:val="0"/>
          <w:marBottom w:val="0"/>
          <w:divBdr>
            <w:top w:val="none" w:sz="0" w:space="0" w:color="auto"/>
            <w:left w:val="none" w:sz="0" w:space="0" w:color="auto"/>
            <w:bottom w:val="none" w:sz="0" w:space="0" w:color="auto"/>
            <w:right w:val="none" w:sz="0" w:space="0" w:color="auto"/>
          </w:divBdr>
        </w:div>
        <w:div w:id="904801351">
          <w:marLeft w:val="1166"/>
          <w:marRight w:val="0"/>
          <w:marTop w:val="0"/>
          <w:marBottom w:val="0"/>
          <w:divBdr>
            <w:top w:val="none" w:sz="0" w:space="0" w:color="auto"/>
            <w:left w:val="none" w:sz="0" w:space="0" w:color="auto"/>
            <w:bottom w:val="none" w:sz="0" w:space="0" w:color="auto"/>
            <w:right w:val="none" w:sz="0" w:space="0" w:color="auto"/>
          </w:divBdr>
        </w:div>
        <w:div w:id="701587713">
          <w:marLeft w:val="1166"/>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44138309">
      <w:bodyDiv w:val="1"/>
      <w:marLeft w:val="0"/>
      <w:marRight w:val="0"/>
      <w:marTop w:val="0"/>
      <w:marBottom w:val="0"/>
      <w:divBdr>
        <w:top w:val="none" w:sz="0" w:space="0" w:color="auto"/>
        <w:left w:val="none" w:sz="0" w:space="0" w:color="auto"/>
        <w:bottom w:val="none" w:sz="0" w:space="0" w:color="auto"/>
        <w:right w:val="none" w:sz="0" w:space="0" w:color="auto"/>
      </w:divBdr>
      <w:divsChild>
        <w:div w:id="10500544">
          <w:marLeft w:val="1166"/>
          <w:marRight w:val="0"/>
          <w:marTop w:val="0"/>
          <w:marBottom w:val="0"/>
          <w:divBdr>
            <w:top w:val="none" w:sz="0" w:space="0" w:color="auto"/>
            <w:left w:val="none" w:sz="0" w:space="0" w:color="auto"/>
            <w:bottom w:val="none" w:sz="0" w:space="0" w:color="auto"/>
            <w:right w:val="none" w:sz="0" w:space="0" w:color="auto"/>
          </w:divBdr>
        </w:div>
        <w:div w:id="383453492">
          <w:marLeft w:val="1166"/>
          <w:marRight w:val="0"/>
          <w:marTop w:val="0"/>
          <w:marBottom w:val="0"/>
          <w:divBdr>
            <w:top w:val="none" w:sz="0" w:space="0" w:color="auto"/>
            <w:left w:val="none" w:sz="0" w:space="0" w:color="auto"/>
            <w:bottom w:val="none" w:sz="0" w:space="0" w:color="auto"/>
            <w:right w:val="none" w:sz="0" w:space="0" w:color="auto"/>
          </w:divBdr>
        </w:div>
        <w:div w:id="1100879554">
          <w:marLeft w:val="547"/>
          <w:marRight w:val="0"/>
          <w:marTop w:val="0"/>
          <w:marBottom w:val="180"/>
          <w:divBdr>
            <w:top w:val="none" w:sz="0" w:space="0" w:color="auto"/>
            <w:left w:val="none" w:sz="0" w:space="0" w:color="auto"/>
            <w:bottom w:val="none" w:sz="0" w:space="0" w:color="auto"/>
            <w:right w:val="none" w:sz="0" w:space="0" w:color="auto"/>
          </w:divBdr>
        </w:div>
        <w:div w:id="1449930809">
          <w:marLeft w:val="1166"/>
          <w:marRight w:val="0"/>
          <w:marTop w:val="0"/>
          <w:marBottom w:val="0"/>
          <w:divBdr>
            <w:top w:val="none" w:sz="0" w:space="0" w:color="auto"/>
            <w:left w:val="none" w:sz="0" w:space="0" w:color="auto"/>
            <w:bottom w:val="none" w:sz="0" w:space="0" w:color="auto"/>
            <w:right w:val="none" w:sz="0" w:space="0" w:color="auto"/>
          </w:divBdr>
        </w:div>
      </w:divsChild>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3563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033135">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70470423">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3587295">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2040093">
      <w:bodyDiv w:val="1"/>
      <w:marLeft w:val="0"/>
      <w:marRight w:val="0"/>
      <w:marTop w:val="0"/>
      <w:marBottom w:val="0"/>
      <w:divBdr>
        <w:top w:val="none" w:sz="0" w:space="0" w:color="auto"/>
        <w:left w:val="none" w:sz="0" w:space="0" w:color="auto"/>
        <w:bottom w:val="none" w:sz="0" w:space="0" w:color="auto"/>
        <w:right w:val="none" w:sz="0" w:space="0" w:color="auto"/>
      </w:divBdr>
      <w:divsChild>
        <w:div w:id="160975816">
          <w:marLeft w:val="1166"/>
          <w:marRight w:val="0"/>
          <w:marTop w:val="0"/>
          <w:marBottom w:val="0"/>
          <w:divBdr>
            <w:top w:val="none" w:sz="0" w:space="0" w:color="auto"/>
            <w:left w:val="none" w:sz="0" w:space="0" w:color="auto"/>
            <w:bottom w:val="none" w:sz="0" w:space="0" w:color="auto"/>
            <w:right w:val="none" w:sz="0" w:space="0" w:color="auto"/>
          </w:divBdr>
        </w:div>
        <w:div w:id="444037925">
          <w:marLeft w:val="547"/>
          <w:marRight w:val="0"/>
          <w:marTop w:val="0"/>
          <w:marBottom w:val="0"/>
          <w:divBdr>
            <w:top w:val="none" w:sz="0" w:space="0" w:color="auto"/>
            <w:left w:val="none" w:sz="0" w:space="0" w:color="auto"/>
            <w:bottom w:val="none" w:sz="0" w:space="0" w:color="auto"/>
            <w:right w:val="none" w:sz="0" w:space="0" w:color="auto"/>
          </w:divBdr>
        </w:div>
        <w:div w:id="521359687">
          <w:marLeft w:val="1166"/>
          <w:marRight w:val="0"/>
          <w:marTop w:val="0"/>
          <w:marBottom w:val="0"/>
          <w:divBdr>
            <w:top w:val="none" w:sz="0" w:space="0" w:color="auto"/>
            <w:left w:val="none" w:sz="0" w:space="0" w:color="auto"/>
            <w:bottom w:val="none" w:sz="0" w:space="0" w:color="auto"/>
            <w:right w:val="none" w:sz="0" w:space="0" w:color="auto"/>
          </w:divBdr>
        </w:div>
        <w:div w:id="789324569">
          <w:marLeft w:val="547"/>
          <w:marRight w:val="0"/>
          <w:marTop w:val="0"/>
          <w:marBottom w:val="0"/>
          <w:divBdr>
            <w:top w:val="none" w:sz="0" w:space="0" w:color="auto"/>
            <w:left w:val="none" w:sz="0" w:space="0" w:color="auto"/>
            <w:bottom w:val="none" w:sz="0" w:space="0" w:color="auto"/>
            <w:right w:val="none" w:sz="0" w:space="0" w:color="auto"/>
          </w:divBdr>
        </w:div>
        <w:div w:id="1482885408">
          <w:marLeft w:val="547"/>
          <w:marRight w:val="0"/>
          <w:marTop w:val="0"/>
          <w:marBottom w:val="0"/>
          <w:divBdr>
            <w:top w:val="none" w:sz="0" w:space="0" w:color="auto"/>
            <w:left w:val="none" w:sz="0" w:space="0" w:color="auto"/>
            <w:bottom w:val="none" w:sz="0" w:space="0" w:color="auto"/>
            <w:right w:val="none" w:sz="0" w:space="0" w:color="auto"/>
          </w:divBdr>
        </w:div>
        <w:div w:id="1663506109">
          <w:marLeft w:val="1166"/>
          <w:marRight w:val="0"/>
          <w:marTop w:val="0"/>
          <w:marBottom w:val="0"/>
          <w:divBdr>
            <w:top w:val="none" w:sz="0" w:space="0" w:color="auto"/>
            <w:left w:val="none" w:sz="0" w:space="0" w:color="auto"/>
            <w:bottom w:val="none" w:sz="0" w:space="0" w:color="auto"/>
            <w:right w:val="none" w:sz="0" w:space="0" w:color="auto"/>
          </w:divBdr>
        </w:div>
      </w:divsChild>
    </w:div>
    <w:div w:id="1896352966">
      <w:bodyDiv w:val="1"/>
      <w:marLeft w:val="0"/>
      <w:marRight w:val="0"/>
      <w:marTop w:val="0"/>
      <w:marBottom w:val="0"/>
      <w:divBdr>
        <w:top w:val="none" w:sz="0" w:space="0" w:color="auto"/>
        <w:left w:val="none" w:sz="0" w:space="0" w:color="auto"/>
        <w:bottom w:val="none" w:sz="0" w:space="0" w:color="auto"/>
        <w:right w:val="none" w:sz="0" w:space="0" w:color="auto"/>
      </w:divBdr>
      <w:divsChild>
        <w:div w:id="529531355">
          <w:marLeft w:val="547"/>
          <w:marRight w:val="0"/>
          <w:marTop w:val="0"/>
          <w:marBottom w:val="0"/>
          <w:divBdr>
            <w:top w:val="none" w:sz="0" w:space="0" w:color="auto"/>
            <w:left w:val="none" w:sz="0" w:space="0" w:color="auto"/>
            <w:bottom w:val="none" w:sz="0" w:space="0" w:color="auto"/>
            <w:right w:val="none" w:sz="0" w:space="0" w:color="auto"/>
          </w:divBdr>
        </w:div>
        <w:div w:id="613639451">
          <w:marLeft w:val="1166"/>
          <w:marRight w:val="0"/>
          <w:marTop w:val="0"/>
          <w:marBottom w:val="0"/>
          <w:divBdr>
            <w:top w:val="none" w:sz="0" w:space="0" w:color="auto"/>
            <w:left w:val="none" w:sz="0" w:space="0" w:color="auto"/>
            <w:bottom w:val="none" w:sz="0" w:space="0" w:color="auto"/>
            <w:right w:val="none" w:sz="0" w:space="0" w:color="auto"/>
          </w:divBdr>
        </w:div>
        <w:div w:id="980499521">
          <w:marLeft w:val="1166"/>
          <w:marRight w:val="0"/>
          <w:marTop w:val="0"/>
          <w:marBottom w:val="0"/>
          <w:divBdr>
            <w:top w:val="none" w:sz="0" w:space="0" w:color="auto"/>
            <w:left w:val="none" w:sz="0" w:space="0" w:color="auto"/>
            <w:bottom w:val="none" w:sz="0" w:space="0" w:color="auto"/>
            <w:right w:val="none" w:sz="0" w:space="0" w:color="auto"/>
          </w:divBdr>
        </w:div>
        <w:div w:id="1152722071">
          <w:marLeft w:val="547"/>
          <w:marRight w:val="0"/>
          <w:marTop w:val="0"/>
          <w:marBottom w:val="0"/>
          <w:divBdr>
            <w:top w:val="none" w:sz="0" w:space="0" w:color="auto"/>
            <w:left w:val="none" w:sz="0" w:space="0" w:color="auto"/>
            <w:bottom w:val="none" w:sz="0" w:space="0" w:color="auto"/>
            <w:right w:val="none" w:sz="0" w:space="0" w:color="auto"/>
          </w:divBdr>
        </w:div>
        <w:div w:id="1277641072">
          <w:marLeft w:val="1166"/>
          <w:marRight w:val="0"/>
          <w:marTop w:val="0"/>
          <w:marBottom w:val="0"/>
          <w:divBdr>
            <w:top w:val="none" w:sz="0" w:space="0" w:color="auto"/>
            <w:left w:val="none" w:sz="0" w:space="0" w:color="auto"/>
            <w:bottom w:val="none" w:sz="0" w:space="0" w:color="auto"/>
            <w:right w:val="none" w:sz="0" w:space="0" w:color="auto"/>
          </w:divBdr>
        </w:div>
        <w:div w:id="1375542101">
          <w:marLeft w:val="547"/>
          <w:marRight w:val="0"/>
          <w:marTop w:val="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A630D7E2-F451-4097-9BA0-3812A4BBA6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1155</TotalTime>
  <Pages>2</Pages>
  <Words>476</Words>
  <Characters>2514</Characters>
  <Application>Microsoft Office Word</Application>
  <DocSecurity>0</DocSecurity>
  <Lines>20</Lines>
  <Paragraphs>5</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Contribution</vt:lpstr>
      <vt:lpstr>Introduction</vt:lpstr>
      <vt:lpstr>On need for solutions to reduced PDCCH blocking</vt:lpstr>
      <vt:lpstr>On DCI fields</vt:lpstr>
      <vt:lpstr>Conclusions </vt:lpstr>
      <vt:lpstr>References </vt:lpstr>
    </vt:vector>
  </TitlesOfParts>
  <Company>Nokia &amp; NSN</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419</cp:revision>
  <cp:lastPrinted>2020-10-14T15:51:00Z</cp:lastPrinted>
  <dcterms:created xsi:type="dcterms:W3CDTF">2021-03-29T12:06:00Z</dcterms:created>
  <dcterms:modified xsi:type="dcterms:W3CDTF">2021-10-01T17:16:00Z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